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3227C1">
      <w:pPr>
        <w:spacing w:line="800" w:lineRule="exact"/>
        <w:jc w:val="center"/>
        <w:rPr>
          <w:rFonts w:hint="eastAsia" w:ascii="宋体" w:hAnsi="宋体" w:cs="宋体"/>
          <w:b/>
          <w:spacing w:val="70"/>
          <w:kern w:val="0"/>
          <w:sz w:val="48"/>
          <w:szCs w:val="48"/>
          <w:u w:val="single"/>
        </w:rPr>
      </w:pPr>
    </w:p>
    <w:p w14:paraId="053CDC97">
      <w:pPr>
        <w:spacing w:line="800" w:lineRule="exact"/>
        <w:jc w:val="center"/>
        <w:rPr>
          <w:rFonts w:ascii="宋体" w:hAnsi="宋体" w:cs="宋体"/>
          <w:b/>
          <w:spacing w:val="70"/>
          <w:kern w:val="0"/>
          <w:sz w:val="48"/>
          <w:szCs w:val="48"/>
        </w:rPr>
      </w:pPr>
      <w:r>
        <w:rPr>
          <w:rFonts w:hint="eastAsia" w:ascii="宋体" w:hAnsi="宋体" w:cs="宋体"/>
          <w:b/>
          <w:spacing w:val="70"/>
          <w:kern w:val="0"/>
          <w:sz w:val="48"/>
          <w:szCs w:val="48"/>
        </w:rPr>
        <w:t>黄石市第</w:t>
      </w:r>
      <w:r>
        <w:rPr>
          <w:rFonts w:hint="eastAsia" w:ascii="宋体" w:hAnsi="宋体" w:cs="宋体"/>
          <w:b/>
          <w:spacing w:val="70"/>
          <w:kern w:val="0"/>
          <w:sz w:val="48"/>
          <w:szCs w:val="48"/>
          <w:lang w:val="en-US" w:eastAsia="zh-CN"/>
        </w:rPr>
        <w:t>四</w:t>
      </w:r>
      <w:r>
        <w:rPr>
          <w:rFonts w:hint="eastAsia" w:ascii="宋体" w:hAnsi="宋体" w:cs="宋体"/>
          <w:b/>
          <w:spacing w:val="70"/>
          <w:kern w:val="0"/>
          <w:sz w:val="48"/>
          <w:szCs w:val="48"/>
        </w:rPr>
        <w:t>医院有限公司</w:t>
      </w:r>
    </w:p>
    <w:p w14:paraId="4B32ED17">
      <w:pPr>
        <w:spacing w:line="800" w:lineRule="exact"/>
        <w:jc w:val="center"/>
        <w:rPr>
          <w:rFonts w:ascii="宋体" w:hAnsi="宋体" w:cs="宋体"/>
          <w:b/>
          <w:spacing w:val="70"/>
          <w:kern w:val="0"/>
          <w:sz w:val="44"/>
          <w:szCs w:val="44"/>
        </w:rPr>
      </w:pPr>
    </w:p>
    <w:p w14:paraId="70F905AC">
      <w:pPr>
        <w:spacing w:line="800" w:lineRule="exact"/>
        <w:jc w:val="both"/>
        <w:rPr>
          <w:rFonts w:ascii="宋体" w:hAnsi="宋体" w:cs="宋体"/>
          <w:b/>
          <w:spacing w:val="70"/>
          <w:kern w:val="0"/>
          <w:sz w:val="44"/>
          <w:szCs w:val="44"/>
        </w:rPr>
      </w:pPr>
    </w:p>
    <w:p w14:paraId="5308D677">
      <w:pPr>
        <w:spacing w:before="240" w:after="240"/>
        <w:ind w:left="440"/>
        <w:jc w:val="center"/>
        <w:rPr>
          <w:rFonts w:ascii="黑体" w:hAnsi="黑体" w:eastAsia="黑体"/>
          <w:sz w:val="72"/>
          <w:szCs w:val="72"/>
        </w:rPr>
      </w:pPr>
      <w:r>
        <w:rPr>
          <w:rFonts w:hint="eastAsia" w:ascii="黑体" w:hAnsi="黑体" w:eastAsia="黑体"/>
          <w:sz w:val="72"/>
          <w:szCs w:val="72"/>
        </w:rPr>
        <w:t>招</w:t>
      </w:r>
    </w:p>
    <w:p w14:paraId="7B31B66C">
      <w:pPr>
        <w:spacing w:before="240" w:after="240"/>
        <w:ind w:left="440"/>
        <w:jc w:val="center"/>
        <w:rPr>
          <w:rFonts w:ascii="黑体" w:hAnsi="黑体" w:eastAsia="黑体"/>
          <w:sz w:val="72"/>
          <w:szCs w:val="72"/>
        </w:rPr>
      </w:pPr>
      <w:r>
        <w:rPr>
          <w:rFonts w:hint="eastAsia" w:ascii="黑体" w:hAnsi="黑体" w:eastAsia="黑体"/>
          <w:sz w:val="72"/>
          <w:szCs w:val="72"/>
        </w:rPr>
        <w:t>标</w:t>
      </w:r>
    </w:p>
    <w:p w14:paraId="6278FBDB">
      <w:pPr>
        <w:spacing w:before="240" w:after="240"/>
        <w:ind w:left="440"/>
        <w:jc w:val="center"/>
        <w:rPr>
          <w:rFonts w:ascii="黑体" w:hAnsi="黑体" w:eastAsia="黑体"/>
          <w:sz w:val="72"/>
          <w:szCs w:val="72"/>
        </w:rPr>
      </w:pPr>
      <w:r>
        <w:rPr>
          <w:rFonts w:hint="eastAsia" w:ascii="黑体" w:hAnsi="黑体" w:eastAsia="黑体"/>
          <w:sz w:val="72"/>
          <w:szCs w:val="72"/>
        </w:rPr>
        <w:t>文</w:t>
      </w:r>
    </w:p>
    <w:p w14:paraId="0FE3B3DE">
      <w:pPr>
        <w:spacing w:before="240" w:after="240"/>
        <w:ind w:left="420" w:leftChars="200"/>
        <w:jc w:val="center"/>
        <w:rPr>
          <w:rFonts w:ascii="宋体" w:hAnsi="宋体" w:eastAsia="宋体" w:cs="宋体"/>
          <w:b/>
          <w:kern w:val="2"/>
          <w:szCs w:val="28"/>
          <w:lang w:eastAsia="zh-CN" w:bidi="ar-SA"/>
        </w:rPr>
      </w:pPr>
      <w:r>
        <w:rPr>
          <w:rFonts w:hint="eastAsia" w:ascii="黑体" w:hAnsi="黑体" w:eastAsia="黑体"/>
          <w:sz w:val="72"/>
          <w:szCs w:val="72"/>
        </w:rPr>
        <w:t>件</w:t>
      </w:r>
    </w:p>
    <w:p w14:paraId="33A2176F">
      <w:pPr>
        <w:adjustRightInd w:val="0"/>
        <w:snapToGrid w:val="0"/>
        <w:spacing w:line="480" w:lineRule="auto"/>
        <w:ind w:firstLine="900" w:firstLineChars="300"/>
        <w:rPr>
          <w:rFonts w:hint="default" w:ascii="宋体" w:hAnsi="宋体" w:eastAsia="宋体" w:cs="宋体"/>
          <w:bCs/>
          <w:color w:val="auto"/>
          <w:sz w:val="30"/>
          <w:szCs w:val="30"/>
          <w:highlight w:val="none"/>
          <w:lang w:val="en-US" w:eastAsia="zh-CN"/>
        </w:rPr>
      </w:pPr>
      <w:r>
        <w:rPr>
          <w:rFonts w:hint="eastAsia" w:ascii="宋体" w:hAnsi="宋体" w:cs="宋体"/>
          <w:bCs/>
          <w:color w:val="auto"/>
          <w:sz w:val="30"/>
          <w:szCs w:val="30"/>
          <w:highlight w:val="none"/>
        </w:rPr>
        <w:t>项目编号</w:t>
      </w:r>
      <w:r>
        <w:rPr>
          <w:rFonts w:hint="eastAsia" w:ascii="宋体" w:hAnsi="宋体" w:eastAsia="宋体" w:cs="宋体"/>
          <w:bCs/>
          <w:color w:val="auto"/>
          <w:sz w:val="30"/>
          <w:szCs w:val="30"/>
          <w:highlight w:val="none"/>
          <w:lang w:eastAsia="zh-CN"/>
        </w:rPr>
        <w:t>：SYZC[202</w:t>
      </w:r>
      <w:r>
        <w:rPr>
          <w:rFonts w:hint="eastAsia" w:ascii="宋体" w:hAnsi="宋体" w:eastAsia="宋体" w:cs="宋体"/>
          <w:bCs/>
          <w:color w:val="auto"/>
          <w:sz w:val="30"/>
          <w:szCs w:val="30"/>
          <w:highlight w:val="none"/>
          <w:lang w:val="en-US" w:eastAsia="zh-CN"/>
        </w:rPr>
        <w:t>4</w:t>
      </w:r>
      <w:r>
        <w:rPr>
          <w:rFonts w:hint="eastAsia" w:ascii="宋体" w:hAnsi="宋体" w:eastAsia="宋体" w:cs="宋体"/>
          <w:bCs/>
          <w:color w:val="auto"/>
          <w:sz w:val="30"/>
          <w:szCs w:val="30"/>
          <w:highlight w:val="none"/>
          <w:lang w:eastAsia="zh-CN"/>
        </w:rPr>
        <w:t>]</w:t>
      </w:r>
      <w:r>
        <w:rPr>
          <w:rFonts w:hint="eastAsia" w:ascii="宋体" w:hAnsi="宋体" w:eastAsia="宋体" w:cs="宋体"/>
          <w:bCs/>
          <w:color w:val="auto"/>
          <w:sz w:val="30"/>
          <w:szCs w:val="30"/>
          <w:highlight w:val="none"/>
          <w:lang w:val="en-US" w:eastAsia="zh-CN"/>
        </w:rPr>
        <w:t>0827</w:t>
      </w:r>
    </w:p>
    <w:p w14:paraId="1C207841">
      <w:pPr>
        <w:keepNext w:val="0"/>
        <w:keepLines w:val="0"/>
        <w:pageBreakBefore w:val="0"/>
        <w:widowControl w:val="0"/>
        <w:kinsoku/>
        <w:wordWrap/>
        <w:overflowPunct/>
        <w:topLinePunct w:val="0"/>
        <w:autoSpaceDE/>
        <w:autoSpaceDN/>
        <w:bidi w:val="0"/>
        <w:adjustRightInd w:val="0"/>
        <w:snapToGrid w:val="0"/>
        <w:spacing w:line="440" w:lineRule="exact"/>
        <w:ind w:firstLine="900" w:firstLineChars="300"/>
        <w:jc w:val="both"/>
        <w:textAlignment w:val="auto"/>
        <w:rPr>
          <w:rFonts w:hint="eastAsia" w:ascii="宋体" w:hAnsi="宋体" w:cs="宋体"/>
          <w:bCs/>
          <w:color w:val="auto"/>
          <w:sz w:val="30"/>
          <w:szCs w:val="30"/>
          <w:highlight w:val="none"/>
        </w:rPr>
      </w:pPr>
      <w:r>
        <w:rPr>
          <w:rFonts w:hint="eastAsia" w:ascii="宋体" w:hAnsi="宋体" w:cs="宋体"/>
          <w:bCs/>
          <w:color w:val="auto"/>
          <w:sz w:val="30"/>
          <w:szCs w:val="30"/>
          <w:highlight w:val="none"/>
        </w:rPr>
        <w:t>项目名称：</w:t>
      </w:r>
      <w:r>
        <w:rPr>
          <w:rFonts w:hint="eastAsia" w:ascii="宋体" w:hAnsi="宋体" w:eastAsia="宋体" w:cs="宋体"/>
          <w:bCs/>
          <w:color w:val="auto"/>
          <w:sz w:val="30"/>
          <w:szCs w:val="30"/>
          <w:highlight w:val="none"/>
          <w:lang w:eastAsia="zh-CN"/>
        </w:rPr>
        <w:t>污水处理站</w:t>
      </w:r>
      <w:r>
        <w:rPr>
          <w:rFonts w:hint="eastAsia" w:ascii="宋体" w:hAnsi="宋体" w:eastAsia="宋体" w:cs="宋体"/>
          <w:bCs/>
          <w:color w:val="auto"/>
          <w:sz w:val="30"/>
          <w:szCs w:val="30"/>
          <w:highlight w:val="none"/>
        </w:rPr>
        <w:t>及污水在线监测系统</w:t>
      </w:r>
      <w:r>
        <w:rPr>
          <w:rFonts w:hint="eastAsia" w:ascii="宋体" w:hAnsi="宋体" w:eastAsia="宋体" w:cs="宋体"/>
          <w:bCs/>
          <w:color w:val="auto"/>
          <w:sz w:val="30"/>
          <w:szCs w:val="30"/>
          <w:highlight w:val="none"/>
          <w:lang w:val="en-US" w:eastAsia="zh-CN"/>
        </w:rPr>
        <w:t>运营与</w:t>
      </w:r>
      <w:r>
        <w:rPr>
          <w:rFonts w:hint="eastAsia" w:ascii="宋体" w:hAnsi="宋体" w:eastAsia="宋体" w:cs="宋体"/>
          <w:bCs/>
          <w:color w:val="auto"/>
          <w:sz w:val="30"/>
          <w:szCs w:val="30"/>
          <w:highlight w:val="none"/>
        </w:rPr>
        <w:t>维保服务</w:t>
      </w:r>
      <w:r>
        <w:rPr>
          <w:rFonts w:hint="eastAsia" w:ascii="宋体" w:hAnsi="宋体" w:cs="宋体"/>
          <w:bCs/>
          <w:color w:val="auto"/>
          <w:sz w:val="30"/>
          <w:szCs w:val="30"/>
          <w:highlight w:val="none"/>
        </w:rPr>
        <w:t>招标公告</w:t>
      </w:r>
    </w:p>
    <w:p w14:paraId="4E5FA5BF">
      <w:pPr>
        <w:pStyle w:val="17"/>
        <w:spacing w:line="360" w:lineRule="auto"/>
        <w:ind w:firstLine="0"/>
        <w:jc w:val="both"/>
        <w:rPr>
          <w:rFonts w:ascii="宋体" w:hAnsi="宋体" w:eastAsia="宋体" w:cs="宋体"/>
          <w:b/>
          <w:kern w:val="2"/>
          <w:szCs w:val="28"/>
          <w:lang w:eastAsia="zh-CN" w:bidi="ar-SA"/>
        </w:rPr>
      </w:pPr>
    </w:p>
    <w:p w14:paraId="31128BB6">
      <w:pPr>
        <w:pStyle w:val="17"/>
        <w:spacing w:line="360" w:lineRule="auto"/>
        <w:ind w:firstLine="0"/>
        <w:jc w:val="center"/>
        <w:rPr>
          <w:rFonts w:ascii="宋体" w:hAnsi="宋体" w:eastAsia="宋体" w:cs="宋体"/>
          <w:b/>
          <w:kern w:val="2"/>
          <w:szCs w:val="28"/>
          <w:lang w:eastAsia="zh-CN" w:bidi="ar-SA"/>
        </w:rPr>
      </w:pPr>
    </w:p>
    <w:p w14:paraId="4E4BB72B">
      <w:pPr>
        <w:pStyle w:val="17"/>
        <w:spacing w:line="360" w:lineRule="auto"/>
        <w:ind w:firstLine="0"/>
        <w:jc w:val="center"/>
        <w:rPr>
          <w:rFonts w:ascii="宋体" w:hAnsi="宋体" w:eastAsia="宋体" w:cs="宋体"/>
          <w:b/>
          <w:kern w:val="2"/>
          <w:szCs w:val="28"/>
          <w:lang w:eastAsia="zh-CN" w:bidi="ar-SA"/>
        </w:rPr>
      </w:pPr>
    </w:p>
    <w:p w14:paraId="02C3B62D">
      <w:pPr>
        <w:pStyle w:val="17"/>
        <w:spacing w:line="360" w:lineRule="auto"/>
        <w:ind w:firstLine="0"/>
        <w:jc w:val="center"/>
        <w:rPr>
          <w:rFonts w:ascii="宋体" w:hAnsi="宋体" w:eastAsia="宋体" w:cs="宋体"/>
          <w:b/>
          <w:kern w:val="2"/>
          <w:szCs w:val="28"/>
          <w:lang w:eastAsia="zh-CN" w:bidi="ar-SA"/>
        </w:rPr>
      </w:pPr>
    </w:p>
    <w:p w14:paraId="2C1B140A">
      <w:pPr>
        <w:pStyle w:val="7"/>
        <w:spacing w:line="360" w:lineRule="auto"/>
        <w:jc w:val="center"/>
        <w:rPr>
          <w:rFonts w:hAnsi="宋体" w:cs="宋体"/>
          <w:b/>
          <w:color w:val="000000"/>
          <w:sz w:val="32"/>
          <w:szCs w:val="32"/>
        </w:rPr>
      </w:pPr>
      <w:r>
        <w:rPr>
          <w:rFonts w:hint="eastAsia" w:hAnsi="宋体" w:cs="宋体"/>
          <w:b/>
          <w:color w:val="000000"/>
          <w:sz w:val="32"/>
          <w:szCs w:val="32"/>
        </w:rPr>
        <w:t>采购人：黄石市第</w:t>
      </w:r>
      <w:r>
        <w:rPr>
          <w:rFonts w:hint="eastAsia" w:hAnsi="宋体" w:cs="宋体"/>
          <w:b/>
          <w:color w:val="000000"/>
          <w:sz w:val="32"/>
          <w:szCs w:val="32"/>
          <w:lang w:val="en-US" w:eastAsia="zh-CN"/>
        </w:rPr>
        <w:t>四</w:t>
      </w:r>
      <w:r>
        <w:rPr>
          <w:rFonts w:hint="eastAsia" w:hAnsi="宋体" w:cs="宋体"/>
          <w:b/>
          <w:color w:val="000000"/>
          <w:sz w:val="32"/>
          <w:szCs w:val="32"/>
        </w:rPr>
        <w:t>医院有限公司</w:t>
      </w:r>
    </w:p>
    <w:p w14:paraId="668AD0E6">
      <w:pPr>
        <w:spacing w:line="400" w:lineRule="exact"/>
        <w:jc w:val="center"/>
        <w:rPr>
          <w:rFonts w:hint="eastAsia" w:hAnsi="宋体" w:cs="宋体"/>
          <w:b/>
          <w:color w:val="000000"/>
          <w:sz w:val="32"/>
          <w:szCs w:val="32"/>
        </w:rPr>
      </w:pPr>
      <w:r>
        <w:rPr>
          <w:rFonts w:hint="eastAsia" w:hAnsi="宋体" w:cs="宋体"/>
          <w:b/>
          <w:color w:val="000000"/>
          <w:sz w:val="32"/>
          <w:szCs w:val="32"/>
        </w:rPr>
        <w:t>二</w:t>
      </w:r>
      <w:r>
        <w:rPr>
          <w:rFonts w:hint="eastAsia" w:hAnsi="宋体" w:cs="宋体"/>
          <w:b/>
          <w:color w:val="000000"/>
          <w:sz w:val="32"/>
          <w:szCs w:val="32"/>
          <w:lang w:val="en-US" w:eastAsia="zh-CN"/>
        </w:rPr>
        <w:t>0</w:t>
      </w:r>
      <w:r>
        <w:rPr>
          <w:rFonts w:hint="eastAsia" w:hAnsi="宋体" w:cs="宋体"/>
          <w:b/>
          <w:color w:val="000000"/>
          <w:sz w:val="32"/>
          <w:szCs w:val="32"/>
          <w:lang w:eastAsia="zh-CN"/>
        </w:rPr>
        <w:t>二四</w:t>
      </w:r>
      <w:r>
        <w:rPr>
          <w:rFonts w:hint="eastAsia" w:hAnsi="宋体" w:cs="宋体"/>
          <w:b/>
          <w:color w:val="000000"/>
          <w:sz w:val="32"/>
          <w:szCs w:val="32"/>
        </w:rPr>
        <w:t>年</w:t>
      </w:r>
    </w:p>
    <w:p w14:paraId="2CACB267">
      <w:pPr>
        <w:spacing w:line="400" w:lineRule="exact"/>
        <w:jc w:val="center"/>
        <w:rPr>
          <w:rFonts w:hint="eastAsia" w:hAnsi="宋体" w:cs="宋体"/>
          <w:b/>
          <w:color w:val="000000"/>
          <w:sz w:val="32"/>
          <w:szCs w:val="32"/>
        </w:rPr>
      </w:pPr>
    </w:p>
    <w:p w14:paraId="2196FA85">
      <w:pPr>
        <w:spacing w:line="400" w:lineRule="exact"/>
        <w:jc w:val="both"/>
        <w:rPr>
          <w:rFonts w:hint="eastAsia" w:hAnsi="宋体" w:cs="宋体"/>
          <w:b/>
          <w:color w:val="000000"/>
          <w:sz w:val="32"/>
          <w:szCs w:val="32"/>
        </w:rPr>
      </w:pPr>
    </w:p>
    <w:p w14:paraId="06692470">
      <w:pPr>
        <w:spacing w:line="400" w:lineRule="exact"/>
        <w:jc w:val="center"/>
        <w:rPr>
          <w:rFonts w:hint="eastAsia" w:hAnsi="宋体" w:cs="宋体"/>
          <w:b/>
          <w:color w:val="000000"/>
          <w:sz w:val="32"/>
          <w:szCs w:val="32"/>
        </w:rPr>
      </w:pPr>
    </w:p>
    <w:p w14:paraId="0EDD1516">
      <w:pPr>
        <w:spacing w:line="400" w:lineRule="exact"/>
        <w:jc w:val="center"/>
        <w:rPr>
          <w:rFonts w:ascii="宋体" w:hAnsi="宋体"/>
          <w:b/>
          <w:sz w:val="44"/>
          <w:szCs w:val="44"/>
        </w:rPr>
      </w:pPr>
      <w:r>
        <w:rPr>
          <w:rFonts w:hint="eastAsia" w:ascii="宋体" w:hAnsi="宋体"/>
          <w:b/>
          <w:sz w:val="44"/>
          <w:szCs w:val="44"/>
        </w:rPr>
        <w:t>目     录</w:t>
      </w:r>
    </w:p>
    <w:p w14:paraId="279F5069">
      <w:pPr>
        <w:spacing w:line="400" w:lineRule="exact"/>
        <w:jc w:val="center"/>
        <w:rPr>
          <w:rFonts w:ascii="宋体" w:hAnsi="宋体"/>
          <w:sz w:val="28"/>
          <w:szCs w:val="28"/>
        </w:rPr>
      </w:pPr>
    </w:p>
    <w:p w14:paraId="33AF60F0">
      <w:pPr>
        <w:spacing w:line="300" w:lineRule="auto"/>
        <w:ind w:left="359" w:leftChars="171" w:firstLine="1"/>
        <w:rPr>
          <w:rFonts w:ascii="宋体" w:hAnsi="宋体"/>
          <w:b/>
          <w:bCs/>
          <w:sz w:val="32"/>
          <w:szCs w:val="21"/>
          <w:highlight w:val="red"/>
        </w:rPr>
      </w:pPr>
      <w:r>
        <w:rPr>
          <w:rFonts w:hint="eastAsia" w:ascii="宋体" w:hAnsi="宋体"/>
          <w:b/>
          <w:bCs/>
          <w:sz w:val="32"/>
          <w:szCs w:val="21"/>
        </w:rPr>
        <w:t xml:space="preserve">第一章   </w:t>
      </w:r>
      <w:r>
        <w:rPr>
          <w:rFonts w:hint="eastAsia" w:ascii="宋体" w:hAnsi="宋体"/>
          <w:b/>
          <w:bCs/>
          <w:sz w:val="32"/>
          <w:szCs w:val="21"/>
          <w:lang w:eastAsia="zh-CN"/>
        </w:rPr>
        <w:t>招标公告</w:t>
      </w:r>
      <w:r>
        <w:rPr>
          <w:rFonts w:hint="eastAsia" w:ascii="宋体" w:hAnsi="宋体"/>
          <w:b/>
          <w:bCs/>
          <w:sz w:val="32"/>
          <w:szCs w:val="21"/>
          <w:lang w:val="en-US" w:eastAsia="zh-CN"/>
        </w:rPr>
        <w:t xml:space="preserve">       </w:t>
      </w:r>
      <w:r>
        <w:rPr>
          <w:rFonts w:hint="eastAsia" w:ascii="宋体" w:hAnsi="宋体" w:eastAsia="宋体" w:cs="宋体"/>
          <w:sz w:val="28"/>
          <w:szCs w:val="28"/>
        </w:rPr>
        <w:t>-----------------------------</w:t>
      </w:r>
      <w:r>
        <w:rPr>
          <w:rFonts w:hint="eastAsia"/>
          <w:sz w:val="28"/>
          <w:szCs w:val="28"/>
        </w:rPr>
        <w:t>3</w:t>
      </w:r>
    </w:p>
    <w:p w14:paraId="756D0C41">
      <w:pPr>
        <w:numPr>
          <w:ilvl w:val="0"/>
          <w:numId w:val="1"/>
        </w:numPr>
        <w:spacing w:line="300" w:lineRule="auto"/>
        <w:ind w:hanging="1440"/>
        <w:rPr>
          <w:rFonts w:ascii="宋体" w:hAnsi="宋体"/>
          <w:b/>
          <w:bCs/>
          <w:sz w:val="32"/>
          <w:szCs w:val="21"/>
        </w:rPr>
      </w:pPr>
      <w:r>
        <w:rPr>
          <w:rFonts w:hint="eastAsia" w:asciiTheme="minorEastAsia" w:hAnsiTheme="minorEastAsia" w:eastAsiaTheme="minorEastAsia" w:cstheme="minorEastAsia"/>
          <w:b/>
          <w:bCs/>
          <w:sz w:val="32"/>
          <w:szCs w:val="32"/>
        </w:rPr>
        <w:t>投标人须知</w:t>
      </w:r>
      <w:r>
        <w:rPr>
          <w:rFonts w:hint="eastAsia"/>
          <w:sz w:val="28"/>
          <w:szCs w:val="28"/>
        </w:rPr>
        <w:tab/>
      </w:r>
      <w:r>
        <w:rPr>
          <w:rFonts w:hint="eastAsia"/>
          <w:sz w:val="28"/>
          <w:szCs w:val="28"/>
          <w:lang w:val="en-US" w:eastAsia="zh-CN"/>
        </w:rPr>
        <w:t xml:space="preserve">   </w:t>
      </w:r>
      <w:r>
        <w:rPr>
          <w:rFonts w:hint="eastAsia" w:ascii="宋体" w:hAnsi="宋体" w:eastAsia="宋体" w:cs="宋体"/>
          <w:sz w:val="28"/>
          <w:szCs w:val="28"/>
        </w:rPr>
        <w:t>-----------------------------</w:t>
      </w:r>
      <w:r>
        <w:rPr>
          <w:rFonts w:hint="eastAsia"/>
          <w:sz w:val="28"/>
          <w:szCs w:val="28"/>
          <w:lang w:val="en-US" w:eastAsia="zh-CN"/>
        </w:rPr>
        <w:t>6</w:t>
      </w:r>
    </w:p>
    <w:p w14:paraId="1EDAC705">
      <w:pPr>
        <w:numPr>
          <w:ilvl w:val="0"/>
          <w:numId w:val="0"/>
        </w:numPr>
        <w:spacing w:line="300" w:lineRule="auto"/>
        <w:ind w:left="360" w:leftChars="0"/>
        <w:rPr>
          <w:rFonts w:ascii="宋体" w:hAnsi="宋体"/>
          <w:b/>
          <w:bCs/>
          <w:sz w:val="32"/>
          <w:szCs w:val="21"/>
        </w:rPr>
      </w:pPr>
      <w:r>
        <w:rPr>
          <w:rFonts w:hint="eastAsia" w:ascii="宋体" w:hAnsi="宋体"/>
          <w:b/>
          <w:bCs/>
          <w:sz w:val="32"/>
          <w:szCs w:val="21"/>
          <w:lang w:eastAsia="zh-CN"/>
        </w:rPr>
        <w:t>第三章</w:t>
      </w:r>
      <w:r>
        <w:rPr>
          <w:rFonts w:hint="eastAsia" w:ascii="宋体" w:hAnsi="宋体"/>
          <w:b/>
          <w:bCs/>
          <w:sz w:val="32"/>
          <w:szCs w:val="21"/>
          <w:lang w:val="en-US" w:eastAsia="zh-CN"/>
        </w:rPr>
        <w:t xml:space="preserve">   </w:t>
      </w:r>
      <w:r>
        <w:rPr>
          <w:rFonts w:hint="eastAsia" w:ascii="宋体" w:hAnsi="宋体"/>
          <w:b/>
          <w:bCs/>
          <w:sz w:val="32"/>
          <w:szCs w:val="21"/>
        </w:rPr>
        <w:t>投标文件格式</w:t>
      </w:r>
      <w:r>
        <w:rPr>
          <w:rFonts w:hint="eastAsia"/>
          <w:sz w:val="28"/>
          <w:szCs w:val="28"/>
        </w:rPr>
        <w:tab/>
      </w:r>
      <w:r>
        <w:rPr>
          <w:rFonts w:hint="eastAsia"/>
          <w:sz w:val="28"/>
          <w:szCs w:val="28"/>
          <w:lang w:val="en-US" w:eastAsia="zh-CN"/>
        </w:rPr>
        <w:t xml:space="preserve">   </w:t>
      </w:r>
      <w:r>
        <w:rPr>
          <w:rFonts w:hint="eastAsia" w:ascii="宋体" w:hAnsi="宋体" w:eastAsia="宋体" w:cs="宋体"/>
          <w:sz w:val="28"/>
          <w:szCs w:val="28"/>
          <w:lang w:val="en-US" w:eastAsia="zh-CN"/>
        </w:rPr>
        <w:t>-----------------------------</w:t>
      </w:r>
      <w:r>
        <w:rPr>
          <w:rFonts w:hint="eastAsia"/>
          <w:sz w:val="28"/>
          <w:szCs w:val="28"/>
          <w:lang w:val="en-US" w:eastAsia="zh-CN"/>
        </w:rPr>
        <w:t>8</w:t>
      </w:r>
    </w:p>
    <w:p w14:paraId="1709F75E">
      <w:pPr>
        <w:spacing w:line="300" w:lineRule="auto"/>
        <w:ind w:left="315"/>
        <w:rPr>
          <w:rFonts w:ascii="宋体" w:hAnsi="宋体"/>
          <w:szCs w:val="21"/>
        </w:rPr>
      </w:pPr>
    </w:p>
    <w:p w14:paraId="4DAAE01D">
      <w:pPr>
        <w:spacing w:line="300" w:lineRule="auto"/>
        <w:ind w:firstLine="315" w:firstLineChars="150"/>
        <w:rPr>
          <w:rFonts w:ascii="宋体" w:hAnsi="宋体"/>
          <w:szCs w:val="21"/>
        </w:rPr>
      </w:pPr>
    </w:p>
    <w:p w14:paraId="77283E2E">
      <w:pPr>
        <w:spacing w:line="300" w:lineRule="auto"/>
        <w:ind w:firstLine="315" w:firstLineChars="150"/>
        <w:rPr>
          <w:rFonts w:ascii="宋体" w:hAnsi="宋体"/>
          <w:szCs w:val="21"/>
        </w:rPr>
      </w:pPr>
    </w:p>
    <w:p w14:paraId="428AB7A0">
      <w:pPr>
        <w:spacing w:line="300" w:lineRule="auto"/>
        <w:ind w:firstLine="315" w:firstLineChars="150"/>
        <w:rPr>
          <w:rFonts w:ascii="宋体" w:hAnsi="宋体"/>
          <w:szCs w:val="21"/>
        </w:rPr>
      </w:pPr>
    </w:p>
    <w:p w14:paraId="4AB632EF">
      <w:pPr>
        <w:spacing w:line="300" w:lineRule="auto"/>
        <w:ind w:firstLine="315" w:firstLineChars="150"/>
        <w:rPr>
          <w:rFonts w:ascii="宋体" w:hAnsi="宋体"/>
          <w:szCs w:val="21"/>
        </w:rPr>
      </w:pPr>
    </w:p>
    <w:p w14:paraId="296AABFE">
      <w:pPr>
        <w:spacing w:line="300" w:lineRule="auto"/>
        <w:ind w:firstLine="315" w:firstLineChars="150"/>
        <w:rPr>
          <w:rFonts w:ascii="宋体" w:hAnsi="宋体"/>
          <w:szCs w:val="21"/>
        </w:rPr>
      </w:pPr>
    </w:p>
    <w:p w14:paraId="634C5BB0">
      <w:pPr>
        <w:spacing w:line="300" w:lineRule="auto"/>
        <w:ind w:firstLine="315" w:firstLineChars="150"/>
        <w:rPr>
          <w:rFonts w:ascii="宋体" w:hAnsi="宋体"/>
          <w:szCs w:val="21"/>
        </w:rPr>
      </w:pPr>
    </w:p>
    <w:p w14:paraId="55D75B78">
      <w:pPr>
        <w:spacing w:line="300" w:lineRule="auto"/>
        <w:ind w:firstLine="315" w:firstLineChars="150"/>
        <w:rPr>
          <w:rFonts w:ascii="宋体" w:hAnsi="宋体"/>
          <w:szCs w:val="21"/>
        </w:rPr>
      </w:pPr>
    </w:p>
    <w:p w14:paraId="1248B4F0">
      <w:pPr>
        <w:spacing w:line="300" w:lineRule="auto"/>
        <w:ind w:firstLine="315" w:firstLineChars="150"/>
        <w:rPr>
          <w:rFonts w:ascii="宋体" w:hAnsi="宋体"/>
          <w:szCs w:val="21"/>
        </w:rPr>
      </w:pPr>
    </w:p>
    <w:p w14:paraId="59C9E901">
      <w:pPr>
        <w:spacing w:line="300" w:lineRule="auto"/>
        <w:ind w:firstLine="315" w:firstLineChars="150"/>
        <w:rPr>
          <w:rFonts w:ascii="宋体" w:hAnsi="宋体"/>
          <w:szCs w:val="21"/>
        </w:rPr>
      </w:pPr>
    </w:p>
    <w:p w14:paraId="714E1B6A">
      <w:pPr>
        <w:spacing w:line="300" w:lineRule="auto"/>
        <w:ind w:firstLine="315" w:firstLineChars="150"/>
        <w:rPr>
          <w:rFonts w:ascii="宋体" w:hAnsi="宋体"/>
          <w:szCs w:val="21"/>
        </w:rPr>
      </w:pPr>
    </w:p>
    <w:p w14:paraId="29FF0AB4">
      <w:pPr>
        <w:spacing w:line="300" w:lineRule="auto"/>
        <w:ind w:firstLine="315" w:firstLineChars="150"/>
        <w:rPr>
          <w:rFonts w:ascii="宋体" w:hAnsi="宋体"/>
          <w:szCs w:val="21"/>
        </w:rPr>
      </w:pPr>
    </w:p>
    <w:p w14:paraId="5BC4CFF6">
      <w:pPr>
        <w:spacing w:line="300" w:lineRule="auto"/>
        <w:ind w:firstLine="315" w:firstLineChars="150"/>
        <w:rPr>
          <w:rFonts w:ascii="宋体" w:hAnsi="宋体"/>
          <w:szCs w:val="21"/>
        </w:rPr>
      </w:pPr>
    </w:p>
    <w:p w14:paraId="1112541A">
      <w:pPr>
        <w:spacing w:line="300" w:lineRule="auto"/>
        <w:ind w:firstLine="315" w:firstLineChars="150"/>
        <w:rPr>
          <w:rFonts w:ascii="宋体" w:hAnsi="宋体"/>
          <w:szCs w:val="21"/>
        </w:rPr>
      </w:pPr>
    </w:p>
    <w:p w14:paraId="25C72198">
      <w:pPr>
        <w:spacing w:line="300" w:lineRule="auto"/>
        <w:ind w:firstLine="315" w:firstLineChars="150"/>
        <w:rPr>
          <w:rFonts w:ascii="宋体" w:hAnsi="宋体"/>
          <w:szCs w:val="21"/>
        </w:rPr>
      </w:pPr>
    </w:p>
    <w:p w14:paraId="328B1A1C">
      <w:pPr>
        <w:spacing w:line="300" w:lineRule="auto"/>
        <w:ind w:firstLine="315" w:firstLineChars="150"/>
        <w:rPr>
          <w:rFonts w:ascii="宋体" w:hAnsi="宋体"/>
          <w:szCs w:val="21"/>
        </w:rPr>
      </w:pPr>
    </w:p>
    <w:p w14:paraId="70DA5ED4">
      <w:pPr>
        <w:spacing w:line="300" w:lineRule="auto"/>
        <w:ind w:firstLine="315" w:firstLineChars="150"/>
        <w:rPr>
          <w:rFonts w:ascii="宋体" w:hAnsi="宋体"/>
          <w:szCs w:val="21"/>
        </w:rPr>
      </w:pPr>
    </w:p>
    <w:p w14:paraId="175B08D2">
      <w:pPr>
        <w:spacing w:line="300" w:lineRule="auto"/>
        <w:ind w:firstLine="315" w:firstLineChars="150"/>
        <w:rPr>
          <w:rFonts w:ascii="宋体" w:hAnsi="宋体"/>
          <w:szCs w:val="21"/>
        </w:rPr>
      </w:pPr>
    </w:p>
    <w:p w14:paraId="7446B307">
      <w:pPr>
        <w:spacing w:line="300" w:lineRule="auto"/>
        <w:ind w:firstLine="315" w:firstLineChars="150"/>
        <w:rPr>
          <w:rFonts w:ascii="宋体" w:hAnsi="宋体"/>
          <w:szCs w:val="21"/>
        </w:rPr>
      </w:pPr>
    </w:p>
    <w:p w14:paraId="2CD8C527">
      <w:pPr>
        <w:spacing w:line="300" w:lineRule="auto"/>
        <w:ind w:firstLine="315" w:firstLineChars="150"/>
        <w:rPr>
          <w:rFonts w:ascii="宋体" w:hAnsi="宋体"/>
          <w:szCs w:val="21"/>
        </w:rPr>
      </w:pPr>
    </w:p>
    <w:p w14:paraId="61A84EB3">
      <w:pPr>
        <w:spacing w:line="300" w:lineRule="auto"/>
        <w:ind w:firstLine="315" w:firstLineChars="150"/>
        <w:rPr>
          <w:rFonts w:ascii="宋体" w:hAnsi="宋体"/>
          <w:szCs w:val="21"/>
        </w:rPr>
      </w:pPr>
    </w:p>
    <w:p w14:paraId="34342BAD">
      <w:pPr>
        <w:spacing w:line="300" w:lineRule="auto"/>
        <w:ind w:firstLine="315" w:firstLineChars="150"/>
        <w:rPr>
          <w:rFonts w:ascii="宋体" w:hAnsi="宋体"/>
          <w:szCs w:val="21"/>
        </w:rPr>
      </w:pPr>
    </w:p>
    <w:p w14:paraId="52B5A2B3">
      <w:pPr>
        <w:spacing w:line="300" w:lineRule="auto"/>
        <w:ind w:firstLine="315" w:firstLineChars="150"/>
        <w:rPr>
          <w:rFonts w:ascii="宋体" w:hAnsi="宋体"/>
          <w:szCs w:val="21"/>
        </w:rPr>
      </w:pPr>
    </w:p>
    <w:p w14:paraId="17EF148C">
      <w:pPr>
        <w:spacing w:line="300" w:lineRule="auto"/>
        <w:ind w:firstLine="315" w:firstLineChars="150"/>
        <w:rPr>
          <w:rFonts w:ascii="宋体" w:hAnsi="宋体"/>
          <w:szCs w:val="21"/>
        </w:rPr>
      </w:pPr>
    </w:p>
    <w:p w14:paraId="56ACA073">
      <w:pPr>
        <w:spacing w:line="300" w:lineRule="auto"/>
        <w:ind w:firstLine="315" w:firstLineChars="150"/>
        <w:rPr>
          <w:rFonts w:ascii="宋体" w:hAnsi="宋体"/>
          <w:szCs w:val="21"/>
        </w:rPr>
      </w:pPr>
    </w:p>
    <w:p w14:paraId="5A6E8213">
      <w:pPr>
        <w:spacing w:line="300" w:lineRule="auto"/>
        <w:ind w:firstLine="315" w:firstLineChars="150"/>
        <w:rPr>
          <w:rFonts w:ascii="宋体" w:hAnsi="宋体"/>
          <w:szCs w:val="21"/>
        </w:rPr>
      </w:pPr>
    </w:p>
    <w:p w14:paraId="437E119D">
      <w:pPr>
        <w:spacing w:line="400" w:lineRule="exact"/>
        <w:jc w:val="center"/>
        <w:rPr>
          <w:rFonts w:hint="eastAsia" w:ascii="黑体" w:hAnsi="黑体" w:eastAsia="黑体" w:cs="黑体"/>
          <w:b/>
          <w:bCs/>
          <w:sz w:val="36"/>
          <w:szCs w:val="36"/>
        </w:rPr>
      </w:pPr>
    </w:p>
    <w:p w14:paraId="480C16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黑体" w:hAnsi="黑体" w:eastAsia="黑体" w:cs="黑体"/>
          <w:b/>
          <w:bCs/>
          <w:sz w:val="36"/>
          <w:szCs w:val="36"/>
        </w:rPr>
      </w:pPr>
      <w:r>
        <w:rPr>
          <w:rFonts w:hint="eastAsia" w:ascii="黑体" w:hAnsi="黑体" w:eastAsia="黑体" w:cs="黑体"/>
          <w:b/>
          <w:bCs/>
          <w:sz w:val="36"/>
          <w:szCs w:val="36"/>
        </w:rPr>
        <w:t>关于</w:t>
      </w:r>
      <w:r>
        <w:rPr>
          <w:rFonts w:hint="eastAsia" w:ascii="黑体" w:hAnsi="黑体" w:eastAsia="黑体" w:cs="黑体"/>
          <w:b/>
          <w:bCs/>
          <w:sz w:val="36"/>
          <w:szCs w:val="36"/>
          <w:lang w:eastAsia="zh-CN"/>
        </w:rPr>
        <w:t>污水处理站</w:t>
      </w:r>
      <w:r>
        <w:rPr>
          <w:rFonts w:hint="eastAsia" w:ascii="黑体" w:hAnsi="黑体" w:eastAsia="黑体" w:cs="黑体"/>
          <w:b/>
          <w:bCs/>
          <w:sz w:val="36"/>
          <w:szCs w:val="36"/>
        </w:rPr>
        <w:t>及污水在线监测系统</w:t>
      </w:r>
      <w:r>
        <w:rPr>
          <w:rFonts w:hint="eastAsia" w:ascii="黑体" w:hAnsi="黑体" w:eastAsia="黑体" w:cs="黑体"/>
          <w:b/>
          <w:bCs/>
          <w:sz w:val="36"/>
          <w:szCs w:val="36"/>
          <w:lang w:val="en-US" w:eastAsia="zh-CN"/>
        </w:rPr>
        <w:t>运营与</w:t>
      </w:r>
      <w:r>
        <w:rPr>
          <w:rFonts w:hint="eastAsia" w:ascii="黑体" w:hAnsi="黑体" w:eastAsia="黑体" w:cs="黑体"/>
          <w:b/>
          <w:bCs/>
          <w:sz w:val="36"/>
          <w:szCs w:val="36"/>
        </w:rPr>
        <w:t>维保</w:t>
      </w:r>
    </w:p>
    <w:p w14:paraId="22AB1F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黑体" w:hAnsi="黑体" w:eastAsia="黑体" w:cs="黑体"/>
          <w:b/>
          <w:bCs/>
          <w:sz w:val="10"/>
          <w:szCs w:val="10"/>
          <w:lang w:eastAsia="zh-CN"/>
        </w:rPr>
      </w:pPr>
      <w:r>
        <w:rPr>
          <w:rFonts w:hint="eastAsia" w:ascii="黑体" w:hAnsi="黑体" w:eastAsia="黑体" w:cs="黑体"/>
          <w:b/>
          <w:bCs/>
          <w:sz w:val="36"/>
          <w:szCs w:val="36"/>
        </w:rPr>
        <w:t>服务</w:t>
      </w:r>
      <w:r>
        <w:rPr>
          <w:rFonts w:hint="eastAsia" w:ascii="黑体" w:hAnsi="黑体" w:eastAsia="黑体" w:cs="黑体"/>
          <w:b/>
          <w:bCs/>
          <w:sz w:val="36"/>
          <w:szCs w:val="36"/>
          <w:lang w:val="en-US" w:eastAsia="zh-CN"/>
        </w:rPr>
        <w:t>项目采</w:t>
      </w:r>
      <w:r>
        <w:rPr>
          <w:rFonts w:hint="eastAsia" w:ascii="黑体" w:hAnsi="黑体" w:eastAsia="黑体" w:cs="黑体"/>
          <w:b/>
          <w:bCs/>
          <w:sz w:val="36"/>
          <w:szCs w:val="36"/>
        </w:rPr>
        <w:t>购的</w:t>
      </w:r>
      <w:r>
        <w:rPr>
          <w:rFonts w:hint="eastAsia" w:ascii="黑体" w:hAnsi="黑体" w:eastAsia="黑体" w:cs="黑体"/>
          <w:b/>
          <w:bCs/>
          <w:sz w:val="36"/>
          <w:szCs w:val="36"/>
          <w:lang w:eastAsia="zh-CN"/>
        </w:rPr>
        <w:t>招标公告</w:t>
      </w:r>
    </w:p>
    <w:p w14:paraId="111D36D8">
      <w:pPr>
        <w:pStyle w:val="7"/>
      </w:pPr>
    </w:p>
    <w:p w14:paraId="661F7E5A">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jc w:val="both"/>
        <w:textAlignment w:val="auto"/>
        <w:rPr>
          <w:rFonts w:ascii="宋体" w:hAnsi="宋体"/>
          <w:sz w:val="28"/>
          <w:szCs w:val="28"/>
        </w:rPr>
      </w:pPr>
      <w:r>
        <w:rPr>
          <w:rFonts w:hint="eastAsia" w:ascii="宋体" w:hAnsi="宋体"/>
          <w:sz w:val="28"/>
          <w:szCs w:val="28"/>
        </w:rPr>
        <w:t>根据工作要求，黄石市第</w:t>
      </w:r>
      <w:r>
        <w:rPr>
          <w:rFonts w:hint="eastAsia" w:ascii="宋体" w:hAnsi="宋体"/>
          <w:sz w:val="28"/>
          <w:szCs w:val="28"/>
          <w:lang w:val="en-US" w:eastAsia="zh-CN"/>
        </w:rPr>
        <w:t>四</w:t>
      </w:r>
      <w:r>
        <w:rPr>
          <w:rFonts w:hint="eastAsia" w:ascii="宋体" w:hAnsi="宋体"/>
          <w:sz w:val="28"/>
          <w:szCs w:val="28"/>
        </w:rPr>
        <w:t>医院有限公司拟</w:t>
      </w:r>
      <w:r>
        <w:rPr>
          <w:rFonts w:hint="eastAsia" w:ascii="宋体" w:hAnsi="宋体"/>
          <w:sz w:val="28"/>
          <w:szCs w:val="28"/>
          <w:lang w:eastAsia="zh-CN"/>
        </w:rPr>
        <w:t>将</w:t>
      </w:r>
      <w:r>
        <w:rPr>
          <w:rFonts w:hint="eastAsia" w:ascii="宋体" w:hAnsi="宋体"/>
          <w:sz w:val="28"/>
          <w:szCs w:val="28"/>
          <w:highlight w:val="none"/>
          <w:u w:val="single"/>
          <w:lang w:eastAsia="zh-CN"/>
        </w:rPr>
        <w:t>医院污水处理站</w:t>
      </w:r>
      <w:r>
        <w:rPr>
          <w:rFonts w:hint="eastAsia" w:ascii="宋体" w:hAnsi="宋体"/>
          <w:sz w:val="28"/>
          <w:szCs w:val="28"/>
          <w:highlight w:val="none"/>
          <w:u w:val="single"/>
        </w:rPr>
        <w:t>及污水在线监测系统</w:t>
      </w:r>
      <w:r>
        <w:rPr>
          <w:rFonts w:hint="eastAsia" w:ascii="宋体" w:hAnsi="宋体"/>
          <w:sz w:val="28"/>
          <w:szCs w:val="28"/>
          <w:highlight w:val="none"/>
          <w:u w:val="single"/>
          <w:lang w:val="en-US" w:eastAsia="zh-CN"/>
        </w:rPr>
        <w:t>运营与</w:t>
      </w:r>
      <w:r>
        <w:rPr>
          <w:rFonts w:hint="eastAsia" w:ascii="宋体" w:hAnsi="宋体"/>
          <w:sz w:val="28"/>
          <w:szCs w:val="28"/>
          <w:highlight w:val="none"/>
          <w:u w:val="single"/>
        </w:rPr>
        <w:t>维保服务</w:t>
      </w:r>
      <w:r>
        <w:rPr>
          <w:rFonts w:hint="eastAsia" w:ascii="宋体" w:hAnsi="宋体"/>
          <w:sz w:val="28"/>
          <w:szCs w:val="28"/>
          <w:highlight w:val="none"/>
          <w:u w:val="single"/>
          <w:lang w:val="en-US" w:eastAsia="zh-CN"/>
        </w:rPr>
        <w:t>项目</w:t>
      </w:r>
      <w:r>
        <w:rPr>
          <w:rFonts w:hint="eastAsia" w:ascii="宋体" w:hAnsi="宋体"/>
          <w:sz w:val="28"/>
          <w:szCs w:val="28"/>
          <w:lang w:eastAsia="zh-CN"/>
        </w:rPr>
        <w:t>委托第三方代维</w:t>
      </w:r>
      <w:r>
        <w:rPr>
          <w:rFonts w:hint="eastAsia" w:ascii="宋体" w:hAnsi="宋体"/>
          <w:sz w:val="28"/>
          <w:szCs w:val="28"/>
        </w:rPr>
        <w:t>，欢迎符合条件的公司参加投标。</w:t>
      </w:r>
    </w:p>
    <w:p w14:paraId="1D468946">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jc w:val="both"/>
        <w:textAlignment w:val="auto"/>
        <w:rPr>
          <w:rFonts w:hint="default" w:ascii="宋体" w:hAnsi="宋体"/>
          <w:sz w:val="28"/>
          <w:szCs w:val="28"/>
          <w:highlight w:val="none"/>
          <w:u w:val="single"/>
          <w:lang w:val="en-US" w:eastAsia="zh-CN"/>
        </w:rPr>
      </w:pPr>
      <w:r>
        <w:rPr>
          <w:rFonts w:hint="eastAsia" w:ascii="宋体" w:hAnsi="宋体"/>
          <w:sz w:val="28"/>
          <w:szCs w:val="28"/>
        </w:rPr>
        <w:t>一、项目名称：</w:t>
      </w:r>
      <w:r>
        <w:rPr>
          <w:rFonts w:hint="eastAsia" w:ascii="宋体" w:hAnsi="宋体"/>
          <w:sz w:val="28"/>
          <w:szCs w:val="28"/>
          <w:highlight w:val="none"/>
          <w:u w:val="single"/>
          <w:lang w:eastAsia="zh-CN"/>
        </w:rPr>
        <w:t>污水处理站</w:t>
      </w:r>
      <w:r>
        <w:rPr>
          <w:rFonts w:hint="eastAsia" w:ascii="宋体" w:hAnsi="宋体"/>
          <w:sz w:val="28"/>
          <w:szCs w:val="28"/>
          <w:highlight w:val="none"/>
          <w:u w:val="single"/>
        </w:rPr>
        <w:t>及污水在线监测系统</w:t>
      </w:r>
      <w:r>
        <w:rPr>
          <w:rFonts w:hint="eastAsia" w:ascii="宋体" w:hAnsi="宋体"/>
          <w:sz w:val="28"/>
          <w:szCs w:val="28"/>
          <w:highlight w:val="none"/>
          <w:u w:val="single"/>
          <w:lang w:val="en-US" w:eastAsia="zh-CN"/>
        </w:rPr>
        <w:t>运营与</w:t>
      </w:r>
      <w:r>
        <w:rPr>
          <w:rFonts w:hint="eastAsia" w:ascii="宋体" w:hAnsi="宋体"/>
          <w:sz w:val="28"/>
          <w:szCs w:val="28"/>
          <w:highlight w:val="none"/>
          <w:u w:val="single"/>
        </w:rPr>
        <w:t>维保服务</w:t>
      </w:r>
    </w:p>
    <w:p w14:paraId="42D1F109">
      <w:pPr>
        <w:spacing w:line="360" w:lineRule="auto"/>
        <w:ind w:firstLine="560" w:firstLineChars="200"/>
        <w:rPr>
          <w:rFonts w:hint="default" w:ascii="宋体" w:hAnsi="宋体" w:eastAsia="宋体"/>
          <w:sz w:val="28"/>
          <w:szCs w:val="28"/>
          <w:lang w:val="en-US" w:eastAsia="zh-CN"/>
        </w:rPr>
      </w:pPr>
      <w:r>
        <w:rPr>
          <w:rFonts w:hint="eastAsia" w:ascii="宋体" w:hAnsi="宋体"/>
          <w:sz w:val="28"/>
          <w:szCs w:val="28"/>
        </w:rPr>
        <w:t>二、项目内容：</w:t>
      </w:r>
      <w:r>
        <w:rPr>
          <w:rFonts w:hint="eastAsia" w:ascii="宋体" w:hAnsi="宋体"/>
          <w:sz w:val="28"/>
          <w:szCs w:val="28"/>
          <w:lang w:val="en-US" w:eastAsia="zh-CN"/>
        </w:rPr>
        <w:t>1.</w:t>
      </w:r>
      <w:r>
        <w:rPr>
          <w:rFonts w:hint="eastAsia" w:ascii="宋体" w:hAnsi="宋体"/>
          <w:sz w:val="28"/>
          <w:szCs w:val="28"/>
          <w:lang w:eastAsia="zh-CN"/>
        </w:rPr>
        <w:t>污水处理站全责代维；</w:t>
      </w:r>
      <w:r>
        <w:rPr>
          <w:rFonts w:hint="eastAsia" w:ascii="宋体" w:hAnsi="宋体"/>
          <w:sz w:val="28"/>
          <w:szCs w:val="28"/>
          <w:lang w:val="en-US" w:eastAsia="zh-CN"/>
        </w:rPr>
        <w:t>2.污水在线监测系统全责运维服务：</w:t>
      </w:r>
      <w:r>
        <w:rPr>
          <w:rFonts w:hint="eastAsia" w:ascii="宋体" w:hAnsi="宋体"/>
          <w:sz w:val="28"/>
          <w:szCs w:val="28"/>
        </w:rPr>
        <w:t>包括COD在线监测仪、氨氮在线监测仪、</w:t>
      </w:r>
      <w:r>
        <w:rPr>
          <w:rFonts w:hint="eastAsia" w:ascii="宋体" w:hAnsi="宋体"/>
          <w:sz w:val="28"/>
          <w:szCs w:val="28"/>
          <w:lang w:val="en-US" w:eastAsia="zh-CN"/>
        </w:rPr>
        <w:t>余氯</w:t>
      </w:r>
      <w:r>
        <w:rPr>
          <w:rFonts w:hint="eastAsia" w:ascii="宋体" w:hAnsi="宋体"/>
          <w:sz w:val="28"/>
          <w:szCs w:val="28"/>
        </w:rPr>
        <w:t>在线分析仪、</w:t>
      </w:r>
      <w:r>
        <w:rPr>
          <w:rFonts w:hint="eastAsia" w:ascii="宋体" w:hAnsi="宋体"/>
          <w:sz w:val="28"/>
          <w:szCs w:val="28"/>
          <w:lang w:val="en-US" w:eastAsia="zh-CN"/>
        </w:rPr>
        <w:t>PH、流量计、</w:t>
      </w:r>
      <w:r>
        <w:rPr>
          <w:rFonts w:hint="eastAsia" w:ascii="宋体" w:hAnsi="宋体"/>
          <w:sz w:val="28"/>
          <w:szCs w:val="28"/>
        </w:rPr>
        <w:t>数据采集仪及站房等辅助设备运营维护。</w:t>
      </w:r>
    </w:p>
    <w:p w14:paraId="211AD6FB">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jc w:val="both"/>
        <w:textAlignment w:val="auto"/>
        <w:rPr>
          <w:rFonts w:ascii="宋体" w:hAnsi="宋体"/>
          <w:sz w:val="28"/>
          <w:szCs w:val="28"/>
        </w:rPr>
      </w:pPr>
      <w:r>
        <w:rPr>
          <w:rFonts w:hint="eastAsia" w:ascii="宋体" w:hAnsi="宋体"/>
          <w:sz w:val="28"/>
          <w:szCs w:val="28"/>
        </w:rPr>
        <w:t>三、最高限价：本项目最高限价为</w:t>
      </w:r>
      <w:r>
        <w:rPr>
          <w:rFonts w:hint="eastAsia" w:ascii="宋体" w:hAnsi="宋体" w:eastAsia="宋体" w:cs="宋体"/>
          <w:b w:val="0"/>
          <w:bCs w:val="0"/>
          <w:color w:val="666666"/>
          <w:sz w:val="30"/>
          <w:szCs w:val="30"/>
          <w:highlight w:val="none"/>
          <w:lang w:val="en-US" w:eastAsia="zh-CN"/>
        </w:rPr>
        <w:t>9</w:t>
      </w:r>
      <w:r>
        <w:rPr>
          <w:rFonts w:hint="eastAsia" w:ascii="宋体" w:hAnsi="宋体" w:cs="宋体"/>
          <w:b w:val="0"/>
          <w:bCs w:val="0"/>
          <w:color w:val="666666"/>
          <w:sz w:val="30"/>
          <w:szCs w:val="30"/>
          <w:highlight w:val="none"/>
          <w:lang w:val="en-US" w:eastAsia="zh-CN"/>
        </w:rPr>
        <w:t>.</w:t>
      </w:r>
      <w:r>
        <w:rPr>
          <w:rFonts w:hint="eastAsia" w:ascii="宋体" w:hAnsi="宋体" w:eastAsia="宋体" w:cs="宋体"/>
          <w:b w:val="0"/>
          <w:bCs w:val="0"/>
          <w:color w:val="666666"/>
          <w:sz w:val="30"/>
          <w:szCs w:val="30"/>
          <w:highlight w:val="none"/>
          <w:lang w:val="en-US" w:eastAsia="zh-CN"/>
        </w:rPr>
        <w:t>9</w:t>
      </w:r>
      <w:r>
        <w:rPr>
          <w:rFonts w:hint="eastAsia" w:ascii="宋体" w:hAnsi="宋体" w:cs="宋体"/>
          <w:b w:val="0"/>
          <w:bCs w:val="0"/>
          <w:color w:val="666666"/>
          <w:sz w:val="30"/>
          <w:szCs w:val="30"/>
          <w:lang w:val="en-US" w:eastAsia="zh-CN"/>
        </w:rPr>
        <w:t>万</w:t>
      </w:r>
      <w:r>
        <w:rPr>
          <w:rFonts w:hint="eastAsia" w:ascii="宋体" w:hAnsi="宋体"/>
          <w:sz w:val="28"/>
          <w:szCs w:val="28"/>
        </w:rPr>
        <w:t>元，超出控制价视为无效报价。</w:t>
      </w:r>
    </w:p>
    <w:p w14:paraId="053FFF86">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jc w:val="both"/>
        <w:textAlignment w:val="auto"/>
        <w:rPr>
          <w:rFonts w:ascii="宋体" w:hAnsi="宋体"/>
          <w:sz w:val="28"/>
          <w:szCs w:val="28"/>
        </w:rPr>
      </w:pPr>
      <w:r>
        <w:rPr>
          <w:rFonts w:hint="eastAsia" w:ascii="宋体" w:hAnsi="宋体"/>
          <w:sz w:val="28"/>
          <w:szCs w:val="28"/>
        </w:rPr>
        <w:t xml:space="preserve">四、资金来源：自有资金 </w:t>
      </w:r>
    </w:p>
    <w:p w14:paraId="01D79771">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jc w:val="both"/>
        <w:textAlignment w:val="auto"/>
        <w:rPr>
          <w:rFonts w:hint="default" w:ascii="宋体" w:hAnsi="宋体" w:eastAsia="宋体"/>
          <w:sz w:val="28"/>
          <w:szCs w:val="28"/>
          <w:lang w:val="en-US" w:eastAsia="zh-CN"/>
        </w:rPr>
      </w:pPr>
      <w:r>
        <w:rPr>
          <w:rFonts w:hint="eastAsia" w:ascii="宋体" w:hAnsi="宋体"/>
          <w:sz w:val="28"/>
          <w:szCs w:val="28"/>
        </w:rPr>
        <w:t xml:space="preserve">五、定标原则：综合评分法 </w:t>
      </w:r>
      <w:r>
        <w:rPr>
          <w:rFonts w:hint="eastAsia" w:ascii="宋体" w:hAnsi="宋体"/>
          <w:sz w:val="28"/>
          <w:szCs w:val="28"/>
          <w:lang w:val="en-US" w:eastAsia="zh-CN"/>
        </w:rPr>
        <w:t xml:space="preserve"> </w:t>
      </w:r>
      <w:r>
        <w:rPr>
          <w:rFonts w:hint="eastAsia" w:ascii="宋体" w:hAnsi="宋体"/>
          <w:sz w:val="28"/>
          <w:szCs w:val="28"/>
        </w:rPr>
        <w:t>分值最高中标</w:t>
      </w:r>
    </w:p>
    <w:p w14:paraId="5B2A9B70">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560" w:firstLineChars="200"/>
        <w:jc w:val="both"/>
        <w:textAlignment w:val="auto"/>
        <w:rPr>
          <w:rFonts w:hint="default" w:ascii="宋体" w:hAnsi="宋体" w:eastAsia="宋体"/>
          <w:sz w:val="28"/>
          <w:szCs w:val="28"/>
          <w:lang w:val="en-US" w:eastAsia="zh-CN"/>
        </w:rPr>
      </w:pPr>
      <w:r>
        <w:rPr>
          <w:rFonts w:hint="eastAsia" w:ascii="宋体" w:hAnsi="宋体"/>
          <w:sz w:val="28"/>
          <w:szCs w:val="28"/>
          <w:lang w:val="en-US" w:eastAsia="zh-CN"/>
        </w:rPr>
        <w:t>六、服务期限：</w:t>
      </w:r>
      <w:r>
        <w:rPr>
          <w:rFonts w:hint="eastAsia" w:ascii="宋体" w:hAnsi="宋体"/>
          <w:sz w:val="28"/>
          <w:szCs w:val="28"/>
          <w:highlight w:val="none"/>
          <w:lang w:val="en-US" w:eastAsia="zh-CN"/>
        </w:rPr>
        <w:t>1年</w:t>
      </w:r>
    </w:p>
    <w:p w14:paraId="5FC802CE">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jc w:val="both"/>
        <w:textAlignment w:val="auto"/>
        <w:rPr>
          <w:rFonts w:ascii="宋体" w:hAnsi="宋体"/>
          <w:sz w:val="28"/>
          <w:szCs w:val="28"/>
        </w:rPr>
      </w:pPr>
      <w:r>
        <w:rPr>
          <w:rFonts w:hint="eastAsia" w:ascii="宋体" w:hAnsi="宋体"/>
          <w:sz w:val="28"/>
          <w:szCs w:val="28"/>
        </w:rPr>
        <w:t>七、供应商资格要求：</w:t>
      </w:r>
    </w:p>
    <w:p w14:paraId="579DE9E9">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jc w:val="both"/>
        <w:textAlignment w:val="auto"/>
        <w:outlineLvl w:val="9"/>
        <w:rPr>
          <w:rFonts w:hint="eastAsia" w:asciiTheme="minorEastAsia" w:hAnsiTheme="minorEastAsia" w:eastAsiaTheme="minorEastAsia" w:cstheme="minorEastAsia"/>
          <w:b w:val="0"/>
          <w:bCs w:val="0"/>
          <w:sz w:val="28"/>
          <w:szCs w:val="28"/>
          <w:lang w:eastAsia="zh-CN"/>
        </w:rPr>
      </w:pPr>
      <w:r>
        <w:rPr>
          <w:rFonts w:hint="eastAsia" w:asciiTheme="minorEastAsia" w:hAnsiTheme="minorEastAsia" w:eastAsiaTheme="minorEastAsia" w:cstheme="minorEastAsia"/>
          <w:b w:val="0"/>
          <w:bCs w:val="0"/>
          <w:sz w:val="28"/>
          <w:szCs w:val="28"/>
          <w:lang w:eastAsia="zh-CN"/>
        </w:rPr>
        <w:t>1、投标人须持有有效期内的营业执照、税务登记证、组织机构代码证（三证合一只需提供营业执照），具有独立法人资格，且有从事本项目的经营范围。</w:t>
      </w:r>
    </w:p>
    <w:p w14:paraId="44097CF2">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jc w:val="both"/>
        <w:textAlignment w:val="auto"/>
        <w:outlineLvl w:val="9"/>
        <w:rPr>
          <w:rFonts w:hint="eastAsia" w:asciiTheme="minorEastAsia" w:hAnsiTheme="minorEastAsia" w:eastAsiaTheme="minorEastAsia" w:cstheme="minorEastAsia"/>
          <w:b w:val="0"/>
          <w:bCs w:val="0"/>
          <w:sz w:val="28"/>
          <w:szCs w:val="28"/>
          <w:lang w:eastAsia="zh-CN"/>
        </w:rPr>
      </w:pPr>
      <w:r>
        <w:rPr>
          <w:rFonts w:hint="eastAsia" w:asciiTheme="minorEastAsia" w:hAnsiTheme="minorEastAsia" w:eastAsiaTheme="minorEastAsia" w:cstheme="minorEastAsia"/>
          <w:b w:val="0"/>
          <w:bCs w:val="0"/>
          <w:sz w:val="28"/>
          <w:szCs w:val="28"/>
          <w:lang w:eastAsia="zh-CN"/>
        </w:rPr>
        <w:t>2、“信用中国”网站（www.creditchina.gov.cn）的信用查询记录；投标企业若在“失信被执行人”名单中的，其投标无效。</w:t>
      </w:r>
    </w:p>
    <w:p w14:paraId="5325DAED">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jc w:val="both"/>
        <w:textAlignment w:val="auto"/>
        <w:outlineLvl w:val="9"/>
        <w:rPr>
          <w:rFonts w:hint="eastAsia" w:asciiTheme="minorEastAsia" w:hAnsiTheme="minorEastAsia" w:eastAsiaTheme="minorEastAsia" w:cstheme="minorEastAsia"/>
          <w:b w:val="0"/>
          <w:bCs w:val="0"/>
          <w:sz w:val="28"/>
          <w:szCs w:val="28"/>
          <w:lang w:eastAsia="zh-CN"/>
        </w:rPr>
      </w:pPr>
      <w:r>
        <w:rPr>
          <w:rFonts w:hint="eastAsia" w:asciiTheme="minorEastAsia" w:hAnsiTheme="minorEastAsia" w:eastAsiaTheme="minorEastAsia" w:cstheme="minorEastAsia"/>
          <w:b w:val="0"/>
          <w:bCs w:val="0"/>
          <w:sz w:val="28"/>
          <w:szCs w:val="28"/>
          <w:lang w:eastAsia="zh-CN"/>
        </w:rPr>
        <w:t>3、投标人需具备具有环保工程专业承包资质证、安全生产许可证。</w:t>
      </w:r>
    </w:p>
    <w:p w14:paraId="0F84DD84">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jc w:val="both"/>
        <w:textAlignment w:val="auto"/>
        <w:outlineLvl w:val="9"/>
        <w:rPr>
          <w:rFonts w:hint="eastAsia"/>
          <w:lang w:eastAsia="zh-CN"/>
        </w:rPr>
      </w:pPr>
      <w:r>
        <w:rPr>
          <w:rFonts w:hint="eastAsia" w:ascii="宋体" w:hAnsi="宋体"/>
          <w:sz w:val="28"/>
          <w:szCs w:val="28"/>
          <w:lang w:val="en-US" w:eastAsia="zh-CN"/>
        </w:rPr>
        <w:t>4、</w:t>
      </w:r>
      <w:r>
        <w:rPr>
          <w:rFonts w:hint="eastAsia" w:asciiTheme="minorEastAsia" w:hAnsiTheme="minorEastAsia" w:eastAsiaTheme="minorEastAsia" w:cstheme="minorEastAsia"/>
          <w:b w:val="0"/>
          <w:bCs w:val="0"/>
          <w:sz w:val="28"/>
          <w:szCs w:val="28"/>
          <w:lang w:val="en-US" w:eastAsia="zh-CN"/>
        </w:rPr>
        <w:t>参加</w:t>
      </w:r>
      <w:r>
        <w:rPr>
          <w:rFonts w:hint="eastAsia" w:ascii="宋体" w:hAnsi="宋体"/>
          <w:sz w:val="28"/>
          <w:szCs w:val="28"/>
          <w:lang w:val="en-US" w:eastAsia="zh-CN"/>
        </w:rPr>
        <w:t>政府采购活动前三年内，在经营活动中没有重大违法记录。</w:t>
      </w:r>
    </w:p>
    <w:p w14:paraId="644D2DD7">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jc w:val="both"/>
        <w:textAlignment w:val="auto"/>
        <w:outlineLvl w:val="9"/>
        <w:rPr>
          <w:rFonts w:hint="default"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5</w:t>
      </w:r>
      <w:r>
        <w:rPr>
          <w:rFonts w:hint="eastAsia" w:asciiTheme="minorEastAsia" w:hAnsiTheme="minorEastAsia" w:eastAsiaTheme="minorEastAsia" w:cstheme="minorEastAsia"/>
          <w:b w:val="0"/>
          <w:bCs w:val="0"/>
          <w:sz w:val="28"/>
          <w:szCs w:val="28"/>
          <w:lang w:eastAsia="zh-CN"/>
        </w:rPr>
        <w:t>、本项目不接受联合体投标。</w:t>
      </w:r>
      <w:r>
        <w:rPr>
          <w:rFonts w:hint="eastAsia" w:asciiTheme="minorEastAsia" w:hAnsiTheme="minorEastAsia" w:eastAsiaTheme="minorEastAsia" w:cstheme="minorEastAsia"/>
          <w:b w:val="0"/>
          <w:bCs w:val="0"/>
          <w:sz w:val="28"/>
          <w:szCs w:val="28"/>
          <w:lang w:val="en-US" w:eastAsia="zh-CN"/>
        </w:rPr>
        <w:t xml:space="preserve"> </w:t>
      </w:r>
    </w:p>
    <w:p w14:paraId="3BEC64EE">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jc w:val="both"/>
        <w:textAlignment w:val="auto"/>
        <w:outlineLvl w:val="9"/>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lang w:eastAsia="zh-CN"/>
        </w:rPr>
        <w:t>八</w:t>
      </w:r>
      <w:r>
        <w:rPr>
          <w:rFonts w:hint="eastAsia" w:asciiTheme="minorEastAsia" w:hAnsiTheme="minorEastAsia" w:eastAsiaTheme="minorEastAsia" w:cstheme="minorEastAsia"/>
          <w:b w:val="0"/>
          <w:bCs w:val="0"/>
          <w:sz w:val="28"/>
          <w:szCs w:val="28"/>
        </w:rPr>
        <w:t>、</w:t>
      </w:r>
      <w:r>
        <w:rPr>
          <w:rFonts w:hint="eastAsia" w:asciiTheme="minorEastAsia" w:hAnsiTheme="minorEastAsia" w:eastAsiaTheme="minorEastAsia" w:cstheme="minorEastAsia"/>
          <w:b w:val="0"/>
          <w:bCs w:val="0"/>
          <w:sz w:val="28"/>
          <w:szCs w:val="28"/>
          <w:lang w:val="zh-CN"/>
        </w:rPr>
        <w:t>评分细则</w:t>
      </w:r>
      <w:r>
        <w:rPr>
          <w:rFonts w:hint="eastAsia" w:asciiTheme="minorEastAsia" w:hAnsiTheme="minorEastAsia" w:eastAsiaTheme="minorEastAsia" w:cstheme="minorEastAsia"/>
          <w:b w:val="0"/>
          <w:bCs w:val="0"/>
          <w:sz w:val="28"/>
          <w:szCs w:val="28"/>
        </w:rPr>
        <w:t>：</w:t>
      </w:r>
    </w:p>
    <w:p w14:paraId="0BB5D1C6">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jc w:val="both"/>
        <w:textAlignment w:val="auto"/>
        <w:outlineLvl w:val="9"/>
        <w:rPr>
          <w:rFonts w:hint="eastAsia" w:ascii="宋体" w:hAnsi="宋体"/>
          <w:sz w:val="28"/>
          <w:szCs w:val="28"/>
          <w:lang w:val="en-US" w:eastAsia="zh-CN"/>
        </w:rPr>
      </w:pPr>
      <w:r>
        <w:rPr>
          <w:rFonts w:hint="eastAsia" w:ascii="宋体" w:hAnsi="宋体"/>
          <w:sz w:val="28"/>
          <w:szCs w:val="28"/>
          <w:lang w:val="en-US" w:eastAsia="zh-CN"/>
        </w:rPr>
        <w:t>本次招标</w:t>
      </w:r>
      <w:r>
        <w:rPr>
          <w:rFonts w:hint="eastAsia" w:ascii="宋体" w:hAnsi="宋体" w:eastAsia="宋体" w:cs="宋体"/>
          <w:color w:val="000000"/>
          <w:sz w:val="28"/>
          <w:szCs w:val="28"/>
          <w:lang w:val="en-US" w:eastAsia="zh-CN"/>
        </w:rPr>
        <w:t>采用</w:t>
      </w:r>
      <w:r>
        <w:rPr>
          <w:rFonts w:hint="eastAsia" w:ascii="宋体" w:hAnsi="宋体"/>
          <w:sz w:val="28"/>
          <w:szCs w:val="28"/>
          <w:lang w:val="en-US" w:eastAsia="zh-CN"/>
        </w:rPr>
        <w:t>综合评分法评分，总分100分；评分的取值按四舍五入法，保留小数点后两位。</w:t>
      </w:r>
    </w:p>
    <w:p w14:paraId="7B254BF0">
      <w:pPr>
        <w:pStyle w:val="5"/>
        <w:rPr>
          <w:rFonts w:hint="eastAsia" w:ascii="宋体" w:hAnsi="宋体"/>
          <w:sz w:val="28"/>
          <w:szCs w:val="28"/>
          <w:lang w:val="en-US" w:eastAsia="zh-CN"/>
        </w:rPr>
      </w:pPr>
    </w:p>
    <w:p w14:paraId="74FB8E08">
      <w:pPr>
        <w:pStyle w:val="3"/>
        <w:adjustRightInd w:val="0"/>
        <w:snapToGrid w:val="0"/>
        <w:spacing w:before="0" w:after="0" w:line="240" w:lineRule="auto"/>
        <w:jc w:val="left"/>
        <w:rPr>
          <w:rFonts w:hint="eastAsia" w:ascii="仿宋_GB2312" w:hAnsi="仿宋_GB2312" w:eastAsia="仿宋_GB2312" w:cs="仿宋_GB2312"/>
          <w:szCs w:val="28"/>
        </w:rPr>
      </w:pPr>
    </w:p>
    <w:p w14:paraId="6EF3682A">
      <w:pPr>
        <w:pStyle w:val="3"/>
        <w:adjustRightInd w:val="0"/>
        <w:snapToGrid w:val="0"/>
        <w:spacing w:before="0" w:after="0" w:line="240" w:lineRule="auto"/>
        <w:jc w:val="left"/>
        <w:rPr>
          <w:rFonts w:hint="eastAsia" w:ascii="仿宋_GB2312" w:hAnsi="仿宋_GB2312" w:eastAsia="仿宋_GB2312" w:cs="仿宋_GB2312"/>
          <w:szCs w:val="28"/>
        </w:rPr>
      </w:pPr>
    </w:p>
    <w:p w14:paraId="16A31D4C">
      <w:pPr>
        <w:pStyle w:val="3"/>
        <w:adjustRightInd w:val="0"/>
        <w:snapToGrid w:val="0"/>
        <w:spacing w:before="0" w:after="0" w:line="240" w:lineRule="auto"/>
        <w:jc w:val="left"/>
        <w:rPr>
          <w:rFonts w:ascii="仿宋_GB2312" w:hAnsi="仿宋_GB2312" w:eastAsia="仿宋_GB2312" w:cs="仿宋_GB2312"/>
          <w:sz w:val="32"/>
          <w:szCs w:val="32"/>
        </w:rPr>
      </w:pPr>
      <w:r>
        <w:rPr>
          <w:rFonts w:hint="eastAsia" w:ascii="仿宋_GB2312" w:hAnsi="仿宋_GB2312" w:eastAsia="仿宋_GB2312" w:cs="仿宋_GB2312"/>
          <w:szCs w:val="28"/>
        </w:rPr>
        <w:t xml:space="preserve">         </w:t>
      </w:r>
      <w:r>
        <w:rPr>
          <w:rFonts w:hint="eastAsia" w:ascii="仿宋_GB2312" w:hAnsi="仿宋_GB2312" w:eastAsia="仿宋_GB2312" w:cs="仿宋_GB2312"/>
          <w:sz w:val="32"/>
          <w:szCs w:val="32"/>
        </w:rPr>
        <w:t xml:space="preserve"> </w:t>
      </w:r>
    </w:p>
    <w:p w14:paraId="3C1D967A">
      <w:pPr>
        <w:pStyle w:val="11"/>
        <w:keepNext w:val="0"/>
        <w:keepLines w:val="0"/>
        <w:widowControl/>
        <w:suppressLineNumbers w:val="0"/>
        <w:shd w:val="clear" w:color="auto" w:fill="FFFFFF"/>
        <w:spacing w:before="0" w:beforeAutospacing="0" w:after="0" w:afterAutospacing="0" w:line="240" w:lineRule="auto"/>
        <w:ind w:left="0" w:right="0" w:firstLine="0"/>
        <w:jc w:val="both"/>
        <w:rPr>
          <w:rFonts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color="auto" w:fill="FFFFFF"/>
        </w:rPr>
        <w:t> </w:t>
      </w:r>
    </w:p>
    <w:tbl>
      <w:tblPr>
        <w:tblStyle w:val="12"/>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276"/>
        <w:gridCol w:w="5910"/>
        <w:gridCol w:w="685"/>
      </w:tblGrid>
      <w:tr w14:paraId="67FCE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129" w:type="dxa"/>
            <w:tcBorders>
              <w:top w:val="single" w:color="auto" w:sz="4" w:space="0"/>
              <w:left w:val="single" w:color="auto" w:sz="4" w:space="0"/>
              <w:bottom w:val="single" w:color="auto" w:sz="4" w:space="0"/>
              <w:right w:val="single" w:color="auto" w:sz="4" w:space="0"/>
            </w:tcBorders>
            <w:noWrap w:val="0"/>
            <w:vAlign w:val="center"/>
          </w:tcPr>
          <w:p w14:paraId="3DBACC03">
            <w:pPr>
              <w:pStyle w:val="11"/>
              <w:adjustRightInd w:val="0"/>
              <w:snapToGrid w:val="0"/>
              <w:spacing w:before="0" w:beforeAutospacing="0" w:after="0" w:afterAutospacing="0"/>
              <w:jc w:val="center"/>
              <w:rPr>
                <w:rFonts w:hint="eastAsia" w:ascii="仿宋" w:hAnsi="仿宋" w:eastAsia="仿宋" w:cs="仿宋"/>
                <w:b/>
                <w:bCs/>
                <w:kern w:val="2"/>
                <w:sz w:val="21"/>
                <w:szCs w:val="21"/>
              </w:rPr>
            </w:pPr>
            <w:r>
              <w:rPr>
                <w:rFonts w:hint="eastAsia" w:ascii="仿宋" w:hAnsi="仿宋" w:eastAsia="仿宋" w:cs="仿宋"/>
                <w:b/>
                <w:bCs/>
                <w:kern w:val="2"/>
                <w:sz w:val="21"/>
                <w:szCs w:val="21"/>
              </w:rPr>
              <w:t>项目</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CE2C86B">
            <w:pPr>
              <w:pStyle w:val="11"/>
              <w:adjustRightInd w:val="0"/>
              <w:snapToGrid w:val="0"/>
              <w:spacing w:before="0" w:beforeAutospacing="0" w:after="0" w:afterAutospacing="0"/>
              <w:jc w:val="center"/>
              <w:rPr>
                <w:rFonts w:hint="eastAsia" w:ascii="仿宋" w:hAnsi="仿宋" w:eastAsia="仿宋" w:cs="仿宋"/>
                <w:b/>
                <w:bCs/>
                <w:kern w:val="2"/>
                <w:sz w:val="21"/>
                <w:szCs w:val="21"/>
              </w:rPr>
            </w:pPr>
            <w:r>
              <w:rPr>
                <w:rFonts w:hint="eastAsia" w:ascii="仿宋" w:hAnsi="仿宋" w:eastAsia="仿宋" w:cs="仿宋"/>
                <w:b/>
                <w:bCs/>
                <w:kern w:val="2"/>
                <w:sz w:val="21"/>
                <w:szCs w:val="21"/>
              </w:rPr>
              <w:t>分项名称</w:t>
            </w:r>
          </w:p>
        </w:tc>
        <w:tc>
          <w:tcPr>
            <w:tcW w:w="5910" w:type="dxa"/>
            <w:tcBorders>
              <w:top w:val="single" w:color="auto" w:sz="4" w:space="0"/>
              <w:left w:val="single" w:color="auto" w:sz="4" w:space="0"/>
              <w:bottom w:val="single" w:color="auto" w:sz="4" w:space="0"/>
              <w:right w:val="single" w:color="auto" w:sz="4" w:space="0"/>
            </w:tcBorders>
            <w:noWrap w:val="0"/>
            <w:vAlign w:val="center"/>
          </w:tcPr>
          <w:p w14:paraId="428EA0E9">
            <w:pPr>
              <w:pStyle w:val="11"/>
              <w:adjustRightInd w:val="0"/>
              <w:snapToGrid w:val="0"/>
              <w:spacing w:before="0" w:beforeAutospacing="0" w:after="0" w:afterAutospacing="0"/>
              <w:jc w:val="center"/>
              <w:rPr>
                <w:rFonts w:hint="eastAsia" w:ascii="仿宋" w:hAnsi="仿宋" w:eastAsia="仿宋" w:cs="仿宋"/>
                <w:b/>
                <w:bCs/>
                <w:kern w:val="2"/>
                <w:sz w:val="21"/>
                <w:szCs w:val="21"/>
              </w:rPr>
            </w:pPr>
            <w:r>
              <w:rPr>
                <w:rFonts w:hint="eastAsia" w:ascii="仿宋" w:hAnsi="仿宋" w:eastAsia="仿宋" w:cs="仿宋"/>
                <w:b/>
                <w:bCs/>
                <w:kern w:val="2"/>
                <w:sz w:val="21"/>
                <w:szCs w:val="21"/>
              </w:rPr>
              <w:t>评分标准</w:t>
            </w:r>
          </w:p>
        </w:tc>
        <w:tc>
          <w:tcPr>
            <w:tcW w:w="685" w:type="dxa"/>
            <w:tcBorders>
              <w:top w:val="single" w:color="auto" w:sz="4" w:space="0"/>
              <w:left w:val="single" w:color="auto" w:sz="4" w:space="0"/>
              <w:bottom w:val="single" w:color="auto" w:sz="4" w:space="0"/>
              <w:right w:val="single" w:color="auto" w:sz="4" w:space="0"/>
            </w:tcBorders>
            <w:noWrap w:val="0"/>
            <w:vAlign w:val="center"/>
          </w:tcPr>
          <w:p w14:paraId="4BBC2FB9">
            <w:pPr>
              <w:pStyle w:val="11"/>
              <w:adjustRightInd w:val="0"/>
              <w:snapToGrid w:val="0"/>
              <w:spacing w:before="0" w:beforeAutospacing="0" w:after="0" w:afterAutospacing="0"/>
              <w:jc w:val="center"/>
              <w:rPr>
                <w:rFonts w:hint="eastAsia" w:ascii="仿宋" w:hAnsi="仿宋" w:eastAsia="仿宋" w:cs="仿宋"/>
                <w:b/>
                <w:bCs/>
                <w:kern w:val="2"/>
                <w:sz w:val="21"/>
                <w:szCs w:val="21"/>
              </w:rPr>
            </w:pPr>
            <w:r>
              <w:rPr>
                <w:rFonts w:hint="eastAsia" w:ascii="仿宋" w:hAnsi="仿宋" w:eastAsia="仿宋" w:cs="仿宋"/>
                <w:b/>
                <w:bCs/>
                <w:kern w:val="2"/>
                <w:sz w:val="21"/>
                <w:szCs w:val="21"/>
              </w:rPr>
              <w:t>满分</w:t>
            </w:r>
          </w:p>
        </w:tc>
      </w:tr>
      <w:tr w14:paraId="3C97C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129" w:type="dxa"/>
            <w:tcBorders>
              <w:top w:val="single" w:color="auto" w:sz="4" w:space="0"/>
              <w:left w:val="single" w:color="auto" w:sz="4" w:space="0"/>
              <w:bottom w:val="single" w:color="auto" w:sz="4" w:space="0"/>
              <w:right w:val="single" w:color="auto" w:sz="4" w:space="0"/>
            </w:tcBorders>
            <w:noWrap w:val="0"/>
            <w:vAlign w:val="center"/>
          </w:tcPr>
          <w:p w14:paraId="6253292A">
            <w:pPr>
              <w:pStyle w:val="11"/>
              <w:adjustRightInd w:val="0"/>
              <w:snapToGrid w:val="0"/>
              <w:spacing w:before="0" w:beforeAutospacing="0" w:after="0" w:afterAutospacing="0"/>
              <w:jc w:val="center"/>
              <w:rPr>
                <w:rFonts w:hint="eastAsia" w:ascii="仿宋" w:hAnsi="仿宋" w:eastAsia="仿宋" w:cs="仿宋"/>
                <w:kern w:val="2"/>
                <w:sz w:val="21"/>
                <w:szCs w:val="21"/>
              </w:rPr>
            </w:pPr>
            <w:r>
              <w:rPr>
                <w:rFonts w:hint="eastAsia" w:ascii="仿宋" w:hAnsi="仿宋" w:eastAsia="仿宋" w:cs="仿宋"/>
                <w:kern w:val="2"/>
                <w:sz w:val="21"/>
                <w:szCs w:val="21"/>
              </w:rPr>
              <w:t>价格部分（</w:t>
            </w:r>
            <w:r>
              <w:rPr>
                <w:rFonts w:hint="eastAsia" w:ascii="仿宋" w:hAnsi="仿宋" w:eastAsia="仿宋" w:cs="仿宋"/>
                <w:kern w:val="2"/>
                <w:sz w:val="21"/>
                <w:szCs w:val="21"/>
                <w:lang w:val="en-US" w:eastAsia="zh-CN"/>
              </w:rPr>
              <w:t>30</w:t>
            </w:r>
            <w:r>
              <w:rPr>
                <w:rFonts w:hint="eastAsia" w:ascii="仿宋" w:hAnsi="仿宋" w:eastAsia="仿宋" w:cs="仿宋"/>
                <w:kern w:val="2"/>
                <w:sz w:val="21"/>
                <w:szCs w:val="21"/>
              </w:rPr>
              <w:t>分）</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85BCD53">
            <w:pPr>
              <w:pStyle w:val="11"/>
              <w:adjustRightInd w:val="0"/>
              <w:snapToGrid w:val="0"/>
              <w:spacing w:before="0" w:beforeAutospacing="0" w:after="0" w:afterAutospacing="0"/>
              <w:jc w:val="center"/>
              <w:rPr>
                <w:rFonts w:hint="eastAsia" w:ascii="仿宋" w:hAnsi="仿宋" w:eastAsia="仿宋" w:cs="仿宋"/>
                <w:kern w:val="2"/>
                <w:sz w:val="21"/>
                <w:szCs w:val="21"/>
              </w:rPr>
            </w:pPr>
            <w:r>
              <w:rPr>
                <w:rFonts w:hint="eastAsia" w:ascii="仿宋" w:hAnsi="仿宋" w:eastAsia="仿宋" w:cs="仿宋"/>
                <w:kern w:val="2"/>
                <w:sz w:val="21"/>
                <w:szCs w:val="21"/>
              </w:rPr>
              <w:t>响应报价</w:t>
            </w:r>
          </w:p>
        </w:tc>
        <w:tc>
          <w:tcPr>
            <w:tcW w:w="5910" w:type="dxa"/>
            <w:tcBorders>
              <w:top w:val="single" w:color="auto" w:sz="4" w:space="0"/>
              <w:left w:val="single" w:color="auto" w:sz="4" w:space="0"/>
              <w:bottom w:val="single" w:color="auto" w:sz="4" w:space="0"/>
              <w:right w:val="single" w:color="auto" w:sz="4" w:space="0"/>
            </w:tcBorders>
            <w:noWrap w:val="0"/>
            <w:vAlign w:val="center"/>
          </w:tcPr>
          <w:p w14:paraId="3DEDDAD4">
            <w:pPr>
              <w:pStyle w:val="11"/>
              <w:adjustRightInd w:val="0"/>
              <w:snapToGrid w:val="0"/>
              <w:spacing w:before="0" w:beforeAutospacing="0" w:after="0" w:afterAutospacing="0"/>
              <w:jc w:val="left"/>
              <w:rPr>
                <w:rFonts w:hint="eastAsia"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1.投标人＜5家，投标总价最低的投标报价为评分基准价，其价格分为满分；其他投标人的价格分统一按照以下公式计算：投标报价得分＝（评标基准价/投标总价）×分值×100。</w:t>
            </w:r>
          </w:p>
          <w:p w14:paraId="71EE751F">
            <w:pPr>
              <w:pStyle w:val="11"/>
              <w:adjustRightInd w:val="0"/>
              <w:snapToGrid w:val="0"/>
              <w:spacing w:before="0" w:beforeAutospacing="0" w:after="0" w:afterAutospacing="0"/>
              <w:jc w:val="left"/>
              <w:rPr>
                <w:rFonts w:hint="eastAsia" w:ascii="仿宋" w:hAnsi="仿宋" w:eastAsia="仿宋" w:cs="仿宋"/>
                <w:kern w:val="2"/>
                <w:sz w:val="21"/>
                <w:szCs w:val="21"/>
              </w:rPr>
            </w:pPr>
            <w:r>
              <w:rPr>
                <w:rFonts w:hint="eastAsia" w:ascii="仿宋" w:hAnsi="仿宋" w:eastAsia="仿宋" w:cs="仿宋"/>
                <w:kern w:val="2"/>
                <w:sz w:val="21"/>
                <w:szCs w:val="21"/>
                <w:lang w:val="en-US" w:eastAsia="zh-CN"/>
              </w:rPr>
              <w:t>2.投标人≥5家，去掉一个最高价、一个最低价的平均值为基础报价；当报价高于基准价时：报价得分=基准价/报价×分值；当报价低于基准价时：报价得分=报价/基准价×分值；当报价等于基准价时，报价得分=满分分值</w:t>
            </w:r>
          </w:p>
        </w:tc>
        <w:tc>
          <w:tcPr>
            <w:tcW w:w="685" w:type="dxa"/>
            <w:tcBorders>
              <w:top w:val="single" w:color="auto" w:sz="4" w:space="0"/>
              <w:left w:val="single" w:color="auto" w:sz="4" w:space="0"/>
              <w:bottom w:val="single" w:color="auto" w:sz="4" w:space="0"/>
              <w:right w:val="single" w:color="auto" w:sz="4" w:space="0"/>
            </w:tcBorders>
            <w:noWrap w:val="0"/>
            <w:vAlign w:val="center"/>
          </w:tcPr>
          <w:p w14:paraId="0E7F9505">
            <w:pPr>
              <w:pStyle w:val="11"/>
              <w:adjustRightInd w:val="0"/>
              <w:snapToGrid w:val="0"/>
              <w:spacing w:before="0" w:beforeAutospacing="0" w:after="0" w:afterAutospacing="0"/>
              <w:jc w:val="center"/>
              <w:rPr>
                <w:rFonts w:hint="default"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30</w:t>
            </w:r>
          </w:p>
        </w:tc>
      </w:tr>
      <w:tr w14:paraId="350AD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129" w:type="dxa"/>
            <w:vMerge w:val="restart"/>
            <w:tcBorders>
              <w:left w:val="single" w:color="auto" w:sz="4" w:space="0"/>
              <w:right w:val="single" w:color="auto" w:sz="4" w:space="0"/>
            </w:tcBorders>
            <w:noWrap w:val="0"/>
            <w:vAlign w:val="center"/>
          </w:tcPr>
          <w:p w14:paraId="33911C1D">
            <w:pPr>
              <w:pStyle w:val="11"/>
              <w:adjustRightInd w:val="0"/>
              <w:snapToGrid w:val="0"/>
              <w:spacing w:before="0" w:beforeAutospacing="0" w:after="0" w:afterAutospacing="0"/>
              <w:jc w:val="center"/>
              <w:rPr>
                <w:rFonts w:hint="eastAsia" w:ascii="仿宋" w:hAnsi="仿宋" w:eastAsia="仿宋" w:cs="仿宋"/>
                <w:kern w:val="2"/>
                <w:sz w:val="21"/>
                <w:szCs w:val="21"/>
              </w:rPr>
            </w:pPr>
            <w:r>
              <w:rPr>
                <w:rFonts w:hint="eastAsia" w:ascii="仿宋" w:hAnsi="仿宋" w:eastAsia="仿宋" w:cs="仿宋"/>
                <w:kern w:val="2"/>
                <w:sz w:val="21"/>
                <w:szCs w:val="21"/>
              </w:rPr>
              <w:t>技术部分（</w:t>
            </w:r>
            <w:r>
              <w:rPr>
                <w:rFonts w:hint="eastAsia" w:ascii="仿宋" w:hAnsi="仿宋" w:eastAsia="仿宋" w:cs="仿宋"/>
                <w:kern w:val="2"/>
                <w:sz w:val="21"/>
                <w:szCs w:val="21"/>
                <w:lang w:val="en-US" w:eastAsia="zh-CN"/>
              </w:rPr>
              <w:t>54</w:t>
            </w:r>
            <w:r>
              <w:rPr>
                <w:rFonts w:hint="eastAsia" w:ascii="仿宋" w:hAnsi="仿宋" w:eastAsia="仿宋" w:cs="仿宋"/>
                <w:kern w:val="2"/>
                <w:sz w:val="21"/>
                <w:szCs w:val="21"/>
              </w:rPr>
              <w:t>分）</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DA11D1B">
            <w:pPr>
              <w:pStyle w:val="11"/>
              <w:adjustRightInd w:val="0"/>
              <w:snapToGrid w:val="0"/>
              <w:spacing w:before="0" w:beforeAutospacing="0" w:after="0" w:afterAutospacing="0"/>
              <w:jc w:val="center"/>
              <w:rPr>
                <w:rFonts w:hint="eastAsia" w:ascii="仿宋" w:hAnsi="仿宋" w:eastAsia="仿宋" w:cs="仿宋"/>
                <w:kern w:val="2"/>
                <w:sz w:val="21"/>
                <w:szCs w:val="21"/>
              </w:rPr>
            </w:pPr>
            <w:r>
              <w:rPr>
                <w:rFonts w:hint="eastAsia" w:ascii="仿宋" w:hAnsi="仿宋" w:eastAsia="仿宋" w:cs="仿宋"/>
                <w:kern w:val="2"/>
                <w:sz w:val="21"/>
                <w:szCs w:val="21"/>
              </w:rPr>
              <w:t>总体方案</w:t>
            </w:r>
          </w:p>
        </w:tc>
        <w:tc>
          <w:tcPr>
            <w:tcW w:w="5910" w:type="dxa"/>
            <w:tcBorders>
              <w:top w:val="single" w:color="auto" w:sz="4" w:space="0"/>
              <w:left w:val="single" w:color="auto" w:sz="4" w:space="0"/>
              <w:bottom w:val="single" w:color="auto" w:sz="4" w:space="0"/>
              <w:right w:val="single" w:color="auto" w:sz="4" w:space="0"/>
            </w:tcBorders>
            <w:noWrap w:val="0"/>
            <w:vAlign w:val="center"/>
          </w:tcPr>
          <w:p w14:paraId="26E09CC9">
            <w:pPr>
              <w:pStyle w:val="11"/>
              <w:adjustRightInd w:val="0"/>
              <w:snapToGrid w:val="0"/>
              <w:spacing w:before="0" w:beforeAutospacing="0" w:after="0" w:afterAutospacing="0"/>
              <w:rPr>
                <w:rFonts w:hint="eastAsia" w:ascii="仿宋" w:hAnsi="仿宋" w:eastAsia="仿宋" w:cs="仿宋"/>
                <w:kern w:val="2"/>
                <w:sz w:val="21"/>
                <w:szCs w:val="21"/>
              </w:rPr>
            </w:pPr>
            <w:r>
              <w:rPr>
                <w:rFonts w:hint="eastAsia" w:ascii="仿宋" w:hAnsi="仿宋" w:eastAsia="仿宋" w:cs="仿宋"/>
                <w:kern w:val="2"/>
                <w:sz w:val="21"/>
                <w:szCs w:val="21"/>
              </w:rPr>
              <w:t>根据提供的运维服务总体方案整体的规范性、针对性、合理性等方面进行评审：</w:t>
            </w:r>
          </w:p>
          <w:p w14:paraId="271546C2">
            <w:pPr>
              <w:pStyle w:val="11"/>
              <w:adjustRightInd w:val="0"/>
              <w:snapToGrid w:val="0"/>
              <w:spacing w:before="0" w:beforeAutospacing="0" w:after="0" w:afterAutospacing="0"/>
              <w:rPr>
                <w:rFonts w:hint="eastAsia" w:ascii="仿宋" w:hAnsi="仿宋" w:eastAsia="仿宋" w:cs="仿宋"/>
                <w:kern w:val="2"/>
                <w:sz w:val="21"/>
                <w:szCs w:val="21"/>
              </w:rPr>
            </w:pPr>
            <w:r>
              <w:rPr>
                <w:rFonts w:hint="eastAsia" w:ascii="仿宋" w:hAnsi="仿宋" w:eastAsia="仿宋" w:cs="仿宋"/>
                <w:kern w:val="2"/>
                <w:sz w:val="21"/>
                <w:szCs w:val="21"/>
              </w:rPr>
              <w:t>①有运维服务总体方案；</w:t>
            </w:r>
          </w:p>
          <w:p w14:paraId="6131136D">
            <w:pPr>
              <w:pStyle w:val="11"/>
              <w:adjustRightInd w:val="0"/>
              <w:snapToGrid w:val="0"/>
              <w:spacing w:before="0" w:beforeAutospacing="0" w:after="0" w:afterAutospacing="0"/>
              <w:rPr>
                <w:rFonts w:hint="eastAsia" w:ascii="仿宋" w:hAnsi="仿宋" w:eastAsia="仿宋" w:cs="仿宋"/>
                <w:kern w:val="2"/>
                <w:sz w:val="21"/>
                <w:szCs w:val="21"/>
              </w:rPr>
            </w:pPr>
            <w:r>
              <w:rPr>
                <w:rFonts w:hint="eastAsia" w:ascii="仿宋" w:hAnsi="仿宋" w:eastAsia="仿宋" w:cs="仿宋"/>
                <w:kern w:val="2"/>
                <w:sz w:val="21"/>
                <w:szCs w:val="21"/>
              </w:rPr>
              <w:t>②提供有针对性的运维服务内容、模式；</w:t>
            </w:r>
          </w:p>
          <w:p w14:paraId="285E2162">
            <w:pPr>
              <w:pStyle w:val="11"/>
              <w:adjustRightInd w:val="0"/>
              <w:snapToGrid w:val="0"/>
              <w:spacing w:before="0" w:beforeAutospacing="0" w:after="0" w:afterAutospacing="0"/>
              <w:rPr>
                <w:rFonts w:hint="eastAsia" w:ascii="仿宋" w:hAnsi="仿宋" w:eastAsia="仿宋" w:cs="仿宋"/>
                <w:kern w:val="2"/>
                <w:sz w:val="21"/>
                <w:szCs w:val="21"/>
              </w:rPr>
            </w:pPr>
            <w:r>
              <w:rPr>
                <w:rFonts w:hint="eastAsia" w:ascii="仿宋" w:hAnsi="仿宋" w:eastAsia="仿宋" w:cs="仿宋"/>
                <w:kern w:val="2"/>
                <w:sz w:val="21"/>
                <w:szCs w:val="21"/>
              </w:rPr>
              <w:t>③有运维服务保障；</w:t>
            </w:r>
          </w:p>
          <w:p w14:paraId="17FEB19A">
            <w:pPr>
              <w:pStyle w:val="11"/>
              <w:adjustRightInd w:val="0"/>
              <w:snapToGrid w:val="0"/>
              <w:spacing w:before="0" w:beforeAutospacing="0" w:after="0" w:afterAutospacing="0"/>
              <w:rPr>
                <w:rFonts w:hint="eastAsia" w:ascii="仿宋" w:hAnsi="仿宋" w:eastAsia="仿宋" w:cs="仿宋"/>
                <w:kern w:val="2"/>
                <w:sz w:val="21"/>
                <w:szCs w:val="21"/>
              </w:rPr>
            </w:pPr>
            <w:r>
              <w:rPr>
                <w:rFonts w:hint="eastAsia" w:ascii="仿宋" w:hAnsi="仿宋" w:eastAsia="仿宋" w:cs="仿宋"/>
                <w:kern w:val="2"/>
                <w:sz w:val="21"/>
                <w:szCs w:val="21"/>
              </w:rPr>
              <w:t>④有培训计划；</w:t>
            </w:r>
          </w:p>
          <w:p w14:paraId="61BF6C74">
            <w:pPr>
              <w:pStyle w:val="11"/>
              <w:adjustRightInd w:val="0"/>
              <w:snapToGrid w:val="0"/>
              <w:spacing w:before="0" w:beforeAutospacing="0" w:after="0" w:afterAutospacing="0"/>
              <w:rPr>
                <w:rFonts w:hint="eastAsia" w:ascii="仿宋" w:hAnsi="仿宋" w:eastAsia="仿宋" w:cs="仿宋"/>
                <w:kern w:val="2"/>
                <w:sz w:val="21"/>
                <w:szCs w:val="21"/>
              </w:rPr>
            </w:pPr>
            <w:r>
              <w:rPr>
                <w:rFonts w:hint="eastAsia" w:ascii="仿宋" w:hAnsi="仿宋" w:eastAsia="仿宋" w:cs="仿宋"/>
                <w:kern w:val="2"/>
                <w:sz w:val="21"/>
                <w:szCs w:val="21"/>
              </w:rPr>
              <w:t>⑤提供的运维服务总体方案完整、规范；</w:t>
            </w:r>
          </w:p>
          <w:p w14:paraId="61759282">
            <w:pPr>
              <w:pStyle w:val="11"/>
              <w:adjustRightInd w:val="0"/>
              <w:snapToGrid w:val="0"/>
              <w:spacing w:before="0" w:beforeAutospacing="0" w:after="0" w:afterAutospacing="0"/>
              <w:rPr>
                <w:rFonts w:hint="eastAsia" w:ascii="仿宋" w:hAnsi="仿宋" w:eastAsia="仿宋" w:cs="仿宋"/>
                <w:kern w:val="2"/>
                <w:sz w:val="21"/>
                <w:szCs w:val="21"/>
              </w:rPr>
            </w:pPr>
            <w:r>
              <w:rPr>
                <w:rFonts w:hint="eastAsia" w:ascii="仿宋" w:hAnsi="仿宋" w:eastAsia="仿宋" w:cs="仿宋"/>
                <w:kern w:val="2"/>
                <w:sz w:val="21"/>
                <w:szCs w:val="21"/>
              </w:rPr>
              <w:t>满足以上内容每一项得0-3分，最多得15分。</w:t>
            </w:r>
          </w:p>
        </w:tc>
        <w:tc>
          <w:tcPr>
            <w:tcW w:w="685" w:type="dxa"/>
            <w:tcBorders>
              <w:top w:val="single" w:color="auto" w:sz="4" w:space="0"/>
              <w:left w:val="single" w:color="auto" w:sz="4" w:space="0"/>
              <w:bottom w:val="single" w:color="auto" w:sz="4" w:space="0"/>
              <w:right w:val="single" w:color="auto" w:sz="4" w:space="0"/>
            </w:tcBorders>
            <w:noWrap w:val="0"/>
            <w:vAlign w:val="center"/>
          </w:tcPr>
          <w:p w14:paraId="45FB0A45">
            <w:pPr>
              <w:pStyle w:val="11"/>
              <w:adjustRightInd w:val="0"/>
              <w:snapToGrid w:val="0"/>
              <w:spacing w:before="0" w:beforeAutospacing="0" w:after="0" w:afterAutospacing="0"/>
              <w:jc w:val="center"/>
              <w:rPr>
                <w:rFonts w:hint="eastAsia" w:ascii="仿宋" w:hAnsi="仿宋" w:eastAsia="仿宋" w:cs="仿宋"/>
                <w:kern w:val="2"/>
                <w:sz w:val="21"/>
                <w:szCs w:val="21"/>
              </w:rPr>
            </w:pPr>
            <w:r>
              <w:rPr>
                <w:rFonts w:hint="eastAsia" w:ascii="仿宋" w:hAnsi="仿宋" w:eastAsia="仿宋" w:cs="仿宋"/>
                <w:kern w:val="2"/>
                <w:sz w:val="21"/>
                <w:szCs w:val="21"/>
              </w:rPr>
              <w:t>15</w:t>
            </w:r>
          </w:p>
        </w:tc>
      </w:tr>
      <w:tr w14:paraId="5970D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129" w:type="dxa"/>
            <w:vMerge w:val="continue"/>
            <w:tcBorders>
              <w:left w:val="single" w:color="auto" w:sz="4" w:space="0"/>
              <w:right w:val="single" w:color="auto" w:sz="4" w:space="0"/>
            </w:tcBorders>
            <w:noWrap w:val="0"/>
            <w:vAlign w:val="center"/>
          </w:tcPr>
          <w:p w14:paraId="63548A3E">
            <w:pPr>
              <w:pStyle w:val="11"/>
              <w:adjustRightInd w:val="0"/>
              <w:snapToGrid w:val="0"/>
              <w:spacing w:before="0" w:beforeAutospacing="0" w:after="0" w:afterAutospacing="0"/>
              <w:jc w:val="center"/>
              <w:rPr>
                <w:rFonts w:hint="eastAsia" w:ascii="仿宋" w:hAnsi="仿宋" w:eastAsia="仿宋" w:cs="仿宋"/>
                <w:kern w:val="2"/>
                <w:sz w:val="21"/>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CBECABE">
            <w:pPr>
              <w:widowControl/>
              <w:jc w:val="center"/>
              <w:rPr>
                <w:rFonts w:hint="eastAsia" w:ascii="仿宋" w:hAnsi="仿宋" w:eastAsia="仿宋" w:cs="仿宋"/>
                <w:sz w:val="21"/>
                <w:szCs w:val="21"/>
              </w:rPr>
            </w:pPr>
            <w:r>
              <w:rPr>
                <w:rFonts w:hint="eastAsia" w:ascii="仿宋" w:hAnsi="仿宋" w:eastAsia="仿宋" w:cs="仿宋"/>
                <w:sz w:val="21"/>
                <w:szCs w:val="21"/>
              </w:rPr>
              <w:t>维护作业</w:t>
            </w:r>
          </w:p>
          <w:p w14:paraId="4523C77A">
            <w:pPr>
              <w:widowControl/>
              <w:jc w:val="center"/>
              <w:rPr>
                <w:rFonts w:hint="eastAsia" w:ascii="仿宋" w:hAnsi="仿宋" w:eastAsia="仿宋" w:cs="仿宋"/>
                <w:sz w:val="21"/>
                <w:szCs w:val="21"/>
              </w:rPr>
            </w:pPr>
            <w:r>
              <w:rPr>
                <w:rFonts w:hint="eastAsia" w:ascii="仿宋" w:hAnsi="仿宋" w:eastAsia="仿宋" w:cs="仿宋"/>
                <w:sz w:val="21"/>
                <w:szCs w:val="21"/>
              </w:rPr>
              <w:t>计划</w:t>
            </w:r>
          </w:p>
        </w:tc>
        <w:tc>
          <w:tcPr>
            <w:tcW w:w="5910" w:type="dxa"/>
            <w:tcBorders>
              <w:top w:val="single" w:color="auto" w:sz="4" w:space="0"/>
              <w:left w:val="single" w:color="auto" w:sz="4" w:space="0"/>
              <w:bottom w:val="single" w:color="auto" w:sz="4" w:space="0"/>
              <w:right w:val="single" w:color="auto" w:sz="4" w:space="0"/>
            </w:tcBorders>
            <w:noWrap w:val="0"/>
            <w:vAlign w:val="center"/>
          </w:tcPr>
          <w:p w14:paraId="5308978B">
            <w:pPr>
              <w:pStyle w:val="11"/>
              <w:adjustRightInd w:val="0"/>
              <w:snapToGrid w:val="0"/>
              <w:spacing w:before="0" w:beforeAutospacing="0" w:after="0" w:afterAutospacing="0"/>
              <w:rPr>
                <w:rFonts w:hint="eastAsia" w:ascii="仿宋" w:hAnsi="仿宋" w:eastAsia="仿宋" w:cs="仿宋"/>
                <w:kern w:val="2"/>
                <w:sz w:val="21"/>
                <w:szCs w:val="21"/>
              </w:rPr>
            </w:pPr>
            <w:r>
              <w:rPr>
                <w:rFonts w:hint="eastAsia" w:ascii="仿宋" w:hAnsi="仿宋" w:eastAsia="仿宋" w:cs="仿宋"/>
                <w:kern w:val="2"/>
                <w:sz w:val="21"/>
                <w:szCs w:val="21"/>
              </w:rPr>
              <w:t>根据提供维护作业计划的合理性、可行性等方面进行评审。</w:t>
            </w:r>
          </w:p>
          <w:p w14:paraId="037D5470">
            <w:pPr>
              <w:pStyle w:val="11"/>
              <w:adjustRightInd w:val="0"/>
              <w:snapToGrid w:val="0"/>
              <w:spacing w:before="0" w:beforeAutospacing="0" w:after="0" w:afterAutospacing="0"/>
              <w:rPr>
                <w:rFonts w:hint="eastAsia" w:ascii="仿宋" w:hAnsi="仿宋" w:eastAsia="仿宋" w:cs="仿宋"/>
                <w:kern w:val="2"/>
                <w:sz w:val="21"/>
                <w:szCs w:val="21"/>
              </w:rPr>
            </w:pPr>
            <w:r>
              <w:rPr>
                <w:rFonts w:hint="eastAsia" w:ascii="仿宋" w:hAnsi="仿宋" w:eastAsia="仿宋" w:cs="仿宋"/>
                <w:kern w:val="2"/>
                <w:sz w:val="21"/>
                <w:szCs w:val="21"/>
              </w:rPr>
              <w:t>①有维护作业计划；</w:t>
            </w:r>
          </w:p>
          <w:p w14:paraId="548EE872">
            <w:pPr>
              <w:pStyle w:val="11"/>
              <w:adjustRightInd w:val="0"/>
              <w:snapToGrid w:val="0"/>
              <w:spacing w:before="0" w:beforeAutospacing="0" w:after="0" w:afterAutospacing="0"/>
              <w:rPr>
                <w:rFonts w:hint="eastAsia" w:ascii="仿宋" w:hAnsi="仿宋" w:eastAsia="仿宋" w:cs="仿宋"/>
                <w:kern w:val="2"/>
                <w:sz w:val="21"/>
                <w:szCs w:val="21"/>
              </w:rPr>
            </w:pPr>
            <w:r>
              <w:rPr>
                <w:rFonts w:hint="eastAsia" w:ascii="仿宋" w:hAnsi="仿宋" w:eastAsia="仿宋" w:cs="仿宋"/>
                <w:kern w:val="2"/>
                <w:sz w:val="21"/>
                <w:szCs w:val="21"/>
              </w:rPr>
              <w:t>②有运维服务内容；</w:t>
            </w:r>
          </w:p>
          <w:p w14:paraId="3F1A5E1A">
            <w:pPr>
              <w:pStyle w:val="11"/>
              <w:adjustRightInd w:val="0"/>
              <w:snapToGrid w:val="0"/>
              <w:spacing w:before="0" w:beforeAutospacing="0" w:after="0" w:afterAutospacing="0"/>
              <w:rPr>
                <w:rFonts w:hint="eastAsia" w:ascii="仿宋" w:hAnsi="仿宋" w:eastAsia="仿宋" w:cs="仿宋"/>
                <w:kern w:val="2"/>
                <w:sz w:val="21"/>
                <w:szCs w:val="21"/>
              </w:rPr>
            </w:pPr>
            <w:r>
              <w:rPr>
                <w:rFonts w:hint="eastAsia" w:ascii="仿宋" w:hAnsi="仿宋" w:eastAsia="仿宋" w:cs="仿宋"/>
                <w:kern w:val="2"/>
                <w:sz w:val="21"/>
                <w:szCs w:val="21"/>
              </w:rPr>
              <w:t>③所提供的运维服务方式完整、合理；</w:t>
            </w:r>
          </w:p>
          <w:p w14:paraId="528B45FA">
            <w:pPr>
              <w:pStyle w:val="11"/>
              <w:adjustRightInd w:val="0"/>
              <w:snapToGrid w:val="0"/>
              <w:spacing w:before="0" w:beforeAutospacing="0" w:after="0" w:afterAutospacing="0"/>
              <w:rPr>
                <w:rFonts w:hint="eastAsia" w:ascii="仿宋" w:hAnsi="仿宋" w:eastAsia="仿宋" w:cs="仿宋"/>
                <w:kern w:val="2"/>
                <w:sz w:val="21"/>
                <w:szCs w:val="21"/>
              </w:rPr>
            </w:pPr>
            <w:r>
              <w:rPr>
                <w:rFonts w:hint="eastAsia" w:ascii="仿宋" w:hAnsi="仿宋" w:eastAsia="仿宋" w:cs="仿宋"/>
                <w:kern w:val="2"/>
                <w:sz w:val="21"/>
                <w:szCs w:val="21"/>
              </w:rPr>
              <w:t>满足以上内容每一项得0-</w:t>
            </w:r>
            <w:r>
              <w:rPr>
                <w:rFonts w:hint="eastAsia" w:ascii="仿宋" w:hAnsi="仿宋" w:eastAsia="仿宋" w:cs="仿宋"/>
                <w:kern w:val="2"/>
                <w:sz w:val="21"/>
                <w:szCs w:val="21"/>
                <w:lang w:val="en-US" w:eastAsia="zh-CN"/>
              </w:rPr>
              <w:t>3</w:t>
            </w:r>
            <w:r>
              <w:rPr>
                <w:rFonts w:hint="eastAsia" w:ascii="仿宋" w:hAnsi="仿宋" w:eastAsia="仿宋" w:cs="仿宋"/>
                <w:kern w:val="2"/>
                <w:sz w:val="21"/>
                <w:szCs w:val="21"/>
              </w:rPr>
              <w:t>分，最多得</w:t>
            </w:r>
            <w:r>
              <w:rPr>
                <w:rFonts w:hint="eastAsia" w:ascii="仿宋" w:hAnsi="仿宋" w:eastAsia="仿宋" w:cs="仿宋"/>
                <w:kern w:val="2"/>
                <w:sz w:val="21"/>
                <w:szCs w:val="21"/>
                <w:lang w:val="en-US" w:eastAsia="zh-CN"/>
              </w:rPr>
              <w:t>9</w:t>
            </w:r>
            <w:r>
              <w:rPr>
                <w:rFonts w:hint="eastAsia" w:ascii="仿宋" w:hAnsi="仿宋" w:eastAsia="仿宋" w:cs="仿宋"/>
                <w:kern w:val="2"/>
                <w:sz w:val="21"/>
                <w:szCs w:val="21"/>
              </w:rPr>
              <w:t>分。</w:t>
            </w:r>
          </w:p>
        </w:tc>
        <w:tc>
          <w:tcPr>
            <w:tcW w:w="685" w:type="dxa"/>
            <w:tcBorders>
              <w:top w:val="single" w:color="auto" w:sz="4" w:space="0"/>
              <w:left w:val="single" w:color="auto" w:sz="4" w:space="0"/>
              <w:bottom w:val="single" w:color="auto" w:sz="4" w:space="0"/>
              <w:right w:val="single" w:color="auto" w:sz="4" w:space="0"/>
            </w:tcBorders>
            <w:noWrap w:val="0"/>
            <w:vAlign w:val="center"/>
          </w:tcPr>
          <w:p w14:paraId="3FC1284B">
            <w:pPr>
              <w:pStyle w:val="11"/>
              <w:adjustRightInd w:val="0"/>
              <w:snapToGrid w:val="0"/>
              <w:spacing w:before="0" w:beforeAutospacing="0" w:after="0" w:afterAutospacing="0"/>
              <w:jc w:val="center"/>
              <w:rPr>
                <w:rFonts w:hint="default"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9</w:t>
            </w:r>
          </w:p>
        </w:tc>
      </w:tr>
      <w:tr w14:paraId="5CF7A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129" w:type="dxa"/>
            <w:vMerge w:val="continue"/>
            <w:tcBorders>
              <w:left w:val="single" w:color="auto" w:sz="4" w:space="0"/>
              <w:right w:val="single" w:color="auto" w:sz="4" w:space="0"/>
            </w:tcBorders>
            <w:noWrap w:val="0"/>
            <w:vAlign w:val="center"/>
          </w:tcPr>
          <w:p w14:paraId="5AF7568D">
            <w:pPr>
              <w:pStyle w:val="11"/>
              <w:adjustRightInd w:val="0"/>
              <w:snapToGrid w:val="0"/>
              <w:spacing w:before="0" w:beforeAutospacing="0" w:after="0" w:afterAutospacing="0"/>
              <w:jc w:val="center"/>
              <w:rPr>
                <w:rFonts w:hint="eastAsia" w:ascii="仿宋" w:hAnsi="仿宋" w:eastAsia="仿宋" w:cs="仿宋"/>
                <w:kern w:val="2"/>
                <w:sz w:val="21"/>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EB2A672">
            <w:pPr>
              <w:pStyle w:val="11"/>
              <w:adjustRightInd w:val="0"/>
              <w:snapToGrid w:val="0"/>
              <w:spacing w:before="0" w:beforeAutospacing="0" w:after="0" w:afterAutospacing="0"/>
              <w:jc w:val="center"/>
              <w:rPr>
                <w:rFonts w:hint="eastAsia" w:ascii="仿宋" w:hAnsi="仿宋" w:eastAsia="仿宋" w:cs="仿宋"/>
                <w:sz w:val="21"/>
                <w:szCs w:val="21"/>
              </w:rPr>
            </w:pPr>
            <w:r>
              <w:rPr>
                <w:rFonts w:hint="eastAsia" w:ascii="仿宋" w:hAnsi="仿宋" w:eastAsia="仿宋" w:cs="仿宋"/>
                <w:sz w:val="21"/>
                <w:szCs w:val="21"/>
              </w:rPr>
              <w:t>应急服务响应措施</w:t>
            </w:r>
          </w:p>
        </w:tc>
        <w:tc>
          <w:tcPr>
            <w:tcW w:w="5910" w:type="dxa"/>
            <w:tcBorders>
              <w:top w:val="single" w:color="auto" w:sz="4" w:space="0"/>
              <w:left w:val="single" w:color="auto" w:sz="4" w:space="0"/>
              <w:bottom w:val="single" w:color="auto" w:sz="4" w:space="0"/>
              <w:right w:val="single" w:color="auto" w:sz="4" w:space="0"/>
            </w:tcBorders>
            <w:noWrap w:val="0"/>
            <w:vAlign w:val="center"/>
          </w:tcPr>
          <w:p w14:paraId="2A3ECA76">
            <w:pPr>
              <w:pStyle w:val="11"/>
              <w:adjustRightInd w:val="0"/>
              <w:snapToGrid w:val="0"/>
              <w:spacing w:before="0" w:beforeAutospacing="0" w:after="0" w:afterAutospacing="0"/>
              <w:rPr>
                <w:rFonts w:hint="eastAsia" w:ascii="仿宋" w:hAnsi="仿宋" w:eastAsia="仿宋" w:cs="仿宋"/>
                <w:kern w:val="2"/>
                <w:sz w:val="21"/>
                <w:szCs w:val="21"/>
              </w:rPr>
            </w:pPr>
            <w:r>
              <w:rPr>
                <w:rFonts w:hint="eastAsia" w:ascii="仿宋" w:hAnsi="仿宋" w:eastAsia="仿宋" w:cs="仿宋"/>
                <w:kern w:val="2"/>
                <w:sz w:val="21"/>
                <w:szCs w:val="21"/>
              </w:rPr>
              <w:t>根据提供应急服务响应措施的合理性、可行性等方面进行评审。①有应急预防措施；</w:t>
            </w:r>
          </w:p>
          <w:p w14:paraId="1097734F">
            <w:pPr>
              <w:pStyle w:val="11"/>
              <w:adjustRightInd w:val="0"/>
              <w:snapToGrid w:val="0"/>
              <w:spacing w:before="0" w:beforeAutospacing="0" w:after="0" w:afterAutospacing="0"/>
              <w:rPr>
                <w:rFonts w:hint="eastAsia" w:ascii="仿宋" w:hAnsi="仿宋" w:eastAsia="仿宋" w:cs="仿宋"/>
                <w:kern w:val="2"/>
                <w:sz w:val="21"/>
                <w:szCs w:val="21"/>
              </w:rPr>
            </w:pPr>
            <w:r>
              <w:rPr>
                <w:rFonts w:hint="eastAsia" w:ascii="仿宋" w:hAnsi="仿宋" w:eastAsia="仿宋" w:cs="仿宋"/>
                <w:kern w:val="2"/>
                <w:sz w:val="21"/>
                <w:szCs w:val="21"/>
              </w:rPr>
              <w:t>②有突发事件应急</w:t>
            </w:r>
            <w:r>
              <w:rPr>
                <w:rFonts w:hint="eastAsia" w:ascii="仿宋" w:hAnsi="仿宋" w:eastAsia="仿宋" w:cs="仿宋"/>
                <w:kern w:val="2"/>
                <w:sz w:val="21"/>
                <w:szCs w:val="21"/>
                <w:lang w:val="en-US" w:eastAsia="zh-CN"/>
              </w:rPr>
              <w:t>预案</w:t>
            </w:r>
            <w:r>
              <w:rPr>
                <w:rFonts w:hint="eastAsia" w:ascii="仿宋" w:hAnsi="仿宋" w:eastAsia="仿宋" w:cs="仿宋"/>
                <w:kern w:val="2"/>
                <w:sz w:val="21"/>
                <w:szCs w:val="21"/>
              </w:rPr>
              <w:t>；</w:t>
            </w:r>
          </w:p>
          <w:p w14:paraId="71385FB6">
            <w:pPr>
              <w:pStyle w:val="11"/>
              <w:adjustRightInd w:val="0"/>
              <w:snapToGrid w:val="0"/>
              <w:spacing w:before="0" w:beforeAutospacing="0" w:after="0" w:afterAutospacing="0"/>
              <w:rPr>
                <w:rFonts w:hint="default" w:ascii="仿宋" w:hAnsi="仿宋" w:eastAsia="仿宋" w:cs="仿宋"/>
                <w:kern w:val="2"/>
                <w:sz w:val="21"/>
                <w:szCs w:val="21"/>
                <w:lang w:val="en-US" w:eastAsia="zh-CN"/>
              </w:rPr>
            </w:pPr>
            <w:r>
              <w:rPr>
                <w:rFonts w:hint="eastAsia" w:ascii="仿宋" w:hAnsi="仿宋" w:eastAsia="仿宋" w:cs="仿宋"/>
                <w:kern w:val="2"/>
                <w:sz w:val="21"/>
                <w:szCs w:val="21"/>
              </w:rPr>
              <w:t>③</w:t>
            </w:r>
            <w:r>
              <w:rPr>
                <w:rFonts w:hint="eastAsia" w:ascii="仿宋" w:hAnsi="仿宋" w:eastAsia="仿宋" w:cs="仿宋"/>
                <w:kern w:val="2"/>
                <w:sz w:val="21"/>
                <w:szCs w:val="21"/>
                <w:lang w:val="en-US" w:eastAsia="zh-CN"/>
              </w:rPr>
              <w:t>响应措施科学合理；</w:t>
            </w:r>
          </w:p>
          <w:p w14:paraId="7C62A673">
            <w:pPr>
              <w:pStyle w:val="11"/>
              <w:adjustRightInd w:val="0"/>
              <w:snapToGrid w:val="0"/>
              <w:spacing w:before="0" w:beforeAutospacing="0" w:after="0" w:afterAutospacing="0"/>
              <w:rPr>
                <w:rFonts w:hint="eastAsia" w:ascii="仿宋" w:hAnsi="仿宋" w:eastAsia="仿宋" w:cs="仿宋"/>
                <w:kern w:val="2"/>
                <w:sz w:val="21"/>
                <w:szCs w:val="21"/>
              </w:rPr>
            </w:pPr>
            <w:r>
              <w:rPr>
                <w:rFonts w:hint="eastAsia" w:ascii="仿宋" w:hAnsi="仿宋" w:eastAsia="仿宋" w:cs="仿宋"/>
                <w:kern w:val="2"/>
                <w:sz w:val="21"/>
                <w:szCs w:val="21"/>
              </w:rPr>
              <w:t>满足以上内容每一项得0-</w:t>
            </w:r>
            <w:r>
              <w:rPr>
                <w:rFonts w:hint="eastAsia" w:ascii="仿宋" w:hAnsi="仿宋" w:eastAsia="仿宋" w:cs="仿宋"/>
                <w:kern w:val="2"/>
                <w:sz w:val="21"/>
                <w:szCs w:val="21"/>
                <w:lang w:val="en-US" w:eastAsia="zh-CN"/>
              </w:rPr>
              <w:t>4</w:t>
            </w:r>
            <w:r>
              <w:rPr>
                <w:rFonts w:hint="eastAsia" w:ascii="仿宋" w:hAnsi="仿宋" w:eastAsia="仿宋" w:cs="仿宋"/>
                <w:kern w:val="2"/>
                <w:sz w:val="21"/>
                <w:szCs w:val="21"/>
              </w:rPr>
              <w:t>分，最多得</w:t>
            </w:r>
            <w:r>
              <w:rPr>
                <w:rFonts w:hint="eastAsia" w:ascii="仿宋" w:hAnsi="仿宋" w:eastAsia="仿宋" w:cs="仿宋"/>
                <w:kern w:val="2"/>
                <w:sz w:val="21"/>
                <w:szCs w:val="21"/>
                <w:lang w:val="en-US" w:eastAsia="zh-CN"/>
              </w:rPr>
              <w:t>12</w:t>
            </w:r>
            <w:r>
              <w:rPr>
                <w:rFonts w:hint="eastAsia" w:ascii="仿宋" w:hAnsi="仿宋" w:eastAsia="仿宋" w:cs="仿宋"/>
                <w:kern w:val="2"/>
                <w:sz w:val="21"/>
                <w:szCs w:val="21"/>
              </w:rPr>
              <w:t>分。</w:t>
            </w:r>
          </w:p>
        </w:tc>
        <w:tc>
          <w:tcPr>
            <w:tcW w:w="685" w:type="dxa"/>
            <w:tcBorders>
              <w:top w:val="single" w:color="auto" w:sz="4" w:space="0"/>
              <w:left w:val="single" w:color="auto" w:sz="4" w:space="0"/>
              <w:bottom w:val="single" w:color="auto" w:sz="4" w:space="0"/>
              <w:right w:val="single" w:color="auto" w:sz="4" w:space="0"/>
            </w:tcBorders>
            <w:noWrap w:val="0"/>
            <w:vAlign w:val="center"/>
          </w:tcPr>
          <w:p w14:paraId="7F5D0D28">
            <w:pPr>
              <w:pStyle w:val="11"/>
              <w:adjustRightInd w:val="0"/>
              <w:snapToGrid w:val="0"/>
              <w:spacing w:before="0" w:beforeAutospacing="0" w:after="0" w:afterAutospacing="0"/>
              <w:jc w:val="center"/>
              <w:rPr>
                <w:rFonts w:hint="default"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12</w:t>
            </w:r>
          </w:p>
        </w:tc>
      </w:tr>
      <w:tr w14:paraId="4071F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jc w:val="center"/>
        </w:trPr>
        <w:tc>
          <w:tcPr>
            <w:tcW w:w="1129" w:type="dxa"/>
            <w:vMerge w:val="continue"/>
            <w:tcBorders>
              <w:left w:val="single" w:color="auto" w:sz="4" w:space="0"/>
              <w:right w:val="single" w:color="auto" w:sz="4" w:space="0"/>
            </w:tcBorders>
            <w:noWrap w:val="0"/>
            <w:vAlign w:val="center"/>
          </w:tcPr>
          <w:p w14:paraId="76BEFA00">
            <w:pPr>
              <w:pStyle w:val="11"/>
              <w:adjustRightInd w:val="0"/>
              <w:snapToGrid w:val="0"/>
              <w:spacing w:before="0" w:beforeAutospacing="0" w:after="0" w:afterAutospacing="0"/>
              <w:jc w:val="center"/>
              <w:rPr>
                <w:rFonts w:hint="eastAsia" w:ascii="仿宋" w:hAnsi="仿宋" w:eastAsia="仿宋" w:cs="仿宋"/>
                <w:kern w:val="2"/>
                <w:sz w:val="21"/>
                <w:szCs w:val="21"/>
              </w:rPr>
            </w:pPr>
          </w:p>
        </w:tc>
        <w:tc>
          <w:tcPr>
            <w:tcW w:w="1276" w:type="dxa"/>
            <w:tcBorders>
              <w:top w:val="single" w:color="auto" w:sz="4" w:space="0"/>
              <w:left w:val="single" w:color="auto" w:sz="4" w:space="0"/>
              <w:right w:val="single" w:color="auto" w:sz="4" w:space="0"/>
            </w:tcBorders>
            <w:noWrap w:val="0"/>
            <w:vAlign w:val="center"/>
          </w:tcPr>
          <w:p w14:paraId="43CAEAC1">
            <w:pPr>
              <w:jc w:val="center"/>
              <w:rPr>
                <w:rFonts w:hint="eastAsia" w:ascii="仿宋" w:hAnsi="仿宋" w:eastAsia="仿宋" w:cs="仿宋"/>
                <w:sz w:val="21"/>
                <w:szCs w:val="21"/>
              </w:rPr>
            </w:pPr>
            <w:r>
              <w:rPr>
                <w:rFonts w:hint="eastAsia" w:ascii="仿宋" w:hAnsi="仿宋" w:eastAsia="仿宋" w:cs="仿宋"/>
                <w:sz w:val="21"/>
                <w:szCs w:val="21"/>
              </w:rPr>
              <w:t>服务质量保障措施</w:t>
            </w:r>
          </w:p>
        </w:tc>
        <w:tc>
          <w:tcPr>
            <w:tcW w:w="5910" w:type="dxa"/>
            <w:tcBorders>
              <w:top w:val="single" w:color="auto" w:sz="4" w:space="0"/>
              <w:left w:val="single" w:color="auto" w:sz="4" w:space="0"/>
              <w:right w:val="single" w:color="auto" w:sz="4" w:space="0"/>
            </w:tcBorders>
            <w:noWrap w:val="0"/>
            <w:vAlign w:val="center"/>
          </w:tcPr>
          <w:p w14:paraId="73F8C5AE">
            <w:pPr>
              <w:pStyle w:val="11"/>
              <w:adjustRightInd w:val="0"/>
              <w:snapToGrid w:val="0"/>
              <w:spacing w:before="0" w:beforeAutospacing="0" w:after="0" w:afterAutospacing="0"/>
              <w:rPr>
                <w:rFonts w:hint="eastAsia" w:ascii="仿宋" w:hAnsi="仿宋" w:eastAsia="仿宋" w:cs="仿宋"/>
                <w:kern w:val="2"/>
                <w:sz w:val="21"/>
                <w:szCs w:val="21"/>
              </w:rPr>
            </w:pPr>
            <w:r>
              <w:rPr>
                <w:rFonts w:hint="eastAsia" w:ascii="仿宋" w:hAnsi="仿宋" w:eastAsia="仿宋" w:cs="仿宋"/>
                <w:kern w:val="2"/>
                <w:sz w:val="21"/>
                <w:szCs w:val="21"/>
              </w:rPr>
              <w:t>针对本项目特点，根据提供的服务质量保障措施的合理性、可行性、完整性等方面进行评审：</w:t>
            </w:r>
          </w:p>
          <w:p w14:paraId="74222BA4">
            <w:pPr>
              <w:pStyle w:val="11"/>
              <w:adjustRightInd w:val="0"/>
              <w:snapToGrid w:val="0"/>
              <w:spacing w:before="0" w:beforeAutospacing="0" w:after="0" w:afterAutospacing="0"/>
              <w:rPr>
                <w:rFonts w:hint="eastAsia" w:ascii="仿宋" w:hAnsi="仿宋" w:eastAsia="仿宋" w:cs="仿宋"/>
                <w:kern w:val="2"/>
                <w:sz w:val="21"/>
                <w:szCs w:val="21"/>
              </w:rPr>
            </w:pPr>
            <w:r>
              <w:rPr>
                <w:rFonts w:hint="eastAsia" w:ascii="仿宋" w:hAnsi="仿宋" w:eastAsia="仿宋" w:cs="仿宋"/>
                <w:kern w:val="2"/>
                <w:sz w:val="21"/>
                <w:szCs w:val="21"/>
              </w:rPr>
              <w:t>①团队质量保障内容详细、流程规范；</w:t>
            </w:r>
          </w:p>
          <w:p w14:paraId="735B3117">
            <w:pPr>
              <w:pStyle w:val="11"/>
              <w:adjustRightInd w:val="0"/>
              <w:snapToGrid w:val="0"/>
              <w:spacing w:before="0" w:beforeAutospacing="0" w:after="0" w:afterAutospacing="0"/>
              <w:rPr>
                <w:rFonts w:hint="eastAsia" w:ascii="仿宋" w:hAnsi="仿宋" w:eastAsia="仿宋" w:cs="仿宋"/>
                <w:kern w:val="2"/>
                <w:sz w:val="21"/>
                <w:szCs w:val="21"/>
              </w:rPr>
            </w:pPr>
            <w:r>
              <w:rPr>
                <w:rFonts w:hint="eastAsia" w:ascii="仿宋" w:hAnsi="仿宋" w:eastAsia="仿宋" w:cs="仿宋"/>
                <w:kern w:val="2"/>
                <w:sz w:val="21"/>
                <w:szCs w:val="21"/>
              </w:rPr>
              <w:t>②服务纪律保证规定内容详细、条款清晰；</w:t>
            </w:r>
          </w:p>
          <w:p w14:paraId="5013005B">
            <w:pPr>
              <w:pStyle w:val="11"/>
              <w:adjustRightInd w:val="0"/>
              <w:snapToGrid w:val="0"/>
              <w:spacing w:before="0" w:beforeAutospacing="0" w:after="0" w:afterAutospacing="0"/>
              <w:rPr>
                <w:rFonts w:hint="eastAsia" w:ascii="仿宋" w:hAnsi="仿宋" w:eastAsia="仿宋" w:cs="仿宋"/>
                <w:kern w:val="2"/>
                <w:sz w:val="21"/>
                <w:szCs w:val="21"/>
              </w:rPr>
            </w:pPr>
            <w:r>
              <w:rPr>
                <w:rFonts w:hint="eastAsia" w:ascii="仿宋" w:hAnsi="仿宋" w:eastAsia="仿宋" w:cs="仿宋"/>
                <w:kern w:val="2"/>
                <w:sz w:val="21"/>
                <w:szCs w:val="21"/>
              </w:rPr>
              <w:t>③服务安全质量保障合理、可行；</w:t>
            </w:r>
          </w:p>
          <w:p w14:paraId="58CFA0CA">
            <w:pPr>
              <w:pStyle w:val="11"/>
              <w:adjustRightInd w:val="0"/>
              <w:snapToGrid w:val="0"/>
              <w:spacing w:before="0" w:beforeAutospacing="0" w:after="0" w:afterAutospacing="0"/>
              <w:rPr>
                <w:rFonts w:hint="eastAsia" w:ascii="仿宋" w:hAnsi="仿宋" w:eastAsia="仿宋" w:cs="仿宋"/>
                <w:kern w:val="2"/>
                <w:sz w:val="21"/>
                <w:szCs w:val="21"/>
              </w:rPr>
            </w:pPr>
            <w:r>
              <w:rPr>
                <w:rFonts w:hint="eastAsia" w:ascii="仿宋" w:hAnsi="仿宋" w:eastAsia="仿宋" w:cs="仿宋"/>
                <w:kern w:val="2"/>
                <w:sz w:val="21"/>
                <w:szCs w:val="21"/>
              </w:rPr>
              <w:t>满足以上内容每一项得0-3分，最多得</w:t>
            </w:r>
            <w:r>
              <w:rPr>
                <w:rFonts w:hint="eastAsia" w:ascii="仿宋" w:hAnsi="仿宋" w:eastAsia="仿宋" w:cs="仿宋"/>
                <w:kern w:val="2"/>
                <w:sz w:val="21"/>
                <w:szCs w:val="21"/>
                <w:lang w:val="en-US" w:eastAsia="zh-CN"/>
              </w:rPr>
              <w:t>9</w:t>
            </w:r>
            <w:r>
              <w:rPr>
                <w:rFonts w:hint="eastAsia" w:ascii="仿宋" w:hAnsi="仿宋" w:eastAsia="仿宋" w:cs="仿宋"/>
                <w:kern w:val="2"/>
                <w:sz w:val="21"/>
                <w:szCs w:val="21"/>
              </w:rPr>
              <w:t>分。</w:t>
            </w:r>
          </w:p>
        </w:tc>
        <w:tc>
          <w:tcPr>
            <w:tcW w:w="685" w:type="dxa"/>
            <w:tcBorders>
              <w:top w:val="single" w:color="auto" w:sz="4" w:space="0"/>
              <w:left w:val="single" w:color="auto" w:sz="4" w:space="0"/>
              <w:bottom w:val="single" w:color="auto" w:sz="4" w:space="0"/>
              <w:right w:val="single" w:color="auto" w:sz="4" w:space="0"/>
            </w:tcBorders>
            <w:noWrap w:val="0"/>
            <w:vAlign w:val="center"/>
          </w:tcPr>
          <w:p w14:paraId="2A50F7BB">
            <w:pPr>
              <w:widowControl/>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9</w:t>
            </w:r>
          </w:p>
        </w:tc>
      </w:tr>
      <w:tr w14:paraId="4DBDD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129" w:type="dxa"/>
            <w:vMerge w:val="continue"/>
            <w:tcBorders>
              <w:left w:val="single" w:color="auto" w:sz="4" w:space="0"/>
              <w:right w:val="single" w:color="auto" w:sz="4" w:space="0"/>
            </w:tcBorders>
            <w:noWrap w:val="0"/>
            <w:vAlign w:val="center"/>
          </w:tcPr>
          <w:p w14:paraId="39487CC3">
            <w:pPr>
              <w:pStyle w:val="11"/>
              <w:adjustRightInd w:val="0"/>
              <w:snapToGrid w:val="0"/>
              <w:spacing w:before="0" w:beforeAutospacing="0" w:after="0" w:afterAutospacing="0"/>
              <w:jc w:val="center"/>
              <w:rPr>
                <w:rFonts w:hint="eastAsia" w:ascii="仿宋" w:hAnsi="仿宋" w:eastAsia="仿宋" w:cs="仿宋"/>
                <w:kern w:val="2"/>
                <w:sz w:val="21"/>
                <w:szCs w:val="21"/>
              </w:rPr>
            </w:pPr>
          </w:p>
        </w:tc>
        <w:tc>
          <w:tcPr>
            <w:tcW w:w="1276" w:type="dxa"/>
            <w:tcBorders>
              <w:top w:val="single" w:color="auto" w:sz="4" w:space="0"/>
              <w:left w:val="single" w:color="auto" w:sz="4" w:space="0"/>
              <w:right w:val="single" w:color="auto" w:sz="4" w:space="0"/>
            </w:tcBorders>
            <w:noWrap w:val="0"/>
            <w:vAlign w:val="center"/>
          </w:tcPr>
          <w:p w14:paraId="6D15F59C">
            <w:pPr>
              <w:pStyle w:val="11"/>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b w:val="0"/>
                <w:bCs w:val="0"/>
                <w:kern w:val="0"/>
                <w:sz w:val="21"/>
                <w:szCs w:val="21"/>
                <w:lang w:val="en-US" w:eastAsia="zh-CN" w:bidi="ar"/>
              </w:rPr>
            </w:pPr>
            <w:r>
              <w:rPr>
                <w:rFonts w:hint="eastAsia" w:ascii="仿宋" w:hAnsi="仿宋" w:eastAsia="仿宋" w:cs="仿宋"/>
                <w:b w:val="0"/>
                <w:bCs w:val="0"/>
                <w:caps w:val="0"/>
                <w:spacing w:val="0"/>
                <w:sz w:val="21"/>
                <w:szCs w:val="21"/>
              </w:rPr>
              <w:t>数据实时监控方案</w:t>
            </w:r>
          </w:p>
        </w:tc>
        <w:tc>
          <w:tcPr>
            <w:tcW w:w="5910" w:type="dxa"/>
            <w:tcBorders>
              <w:top w:val="single" w:color="auto" w:sz="4" w:space="0"/>
              <w:left w:val="single" w:color="auto" w:sz="4" w:space="0"/>
              <w:right w:val="single" w:color="auto" w:sz="4" w:space="0"/>
            </w:tcBorders>
            <w:noWrap w:val="0"/>
            <w:vAlign w:val="center"/>
          </w:tcPr>
          <w:p w14:paraId="6951E99D">
            <w:pPr>
              <w:pStyle w:val="11"/>
              <w:keepNext w:val="0"/>
              <w:keepLines w:val="0"/>
              <w:widowControl/>
              <w:suppressLineNumbers w:val="0"/>
              <w:spacing w:before="0" w:beforeAutospacing="0" w:after="0" w:afterAutospacing="0" w:line="240" w:lineRule="auto"/>
              <w:ind w:left="0" w:right="0" w:firstLine="0"/>
              <w:jc w:val="left"/>
              <w:rPr>
                <w:rFonts w:hint="eastAsia" w:ascii="仿宋" w:hAnsi="仿宋" w:eastAsia="仿宋" w:cs="仿宋"/>
                <w:b w:val="0"/>
                <w:bCs w:val="0"/>
                <w:sz w:val="21"/>
                <w:szCs w:val="21"/>
              </w:rPr>
            </w:pPr>
            <w:r>
              <w:rPr>
                <w:rFonts w:hint="eastAsia" w:ascii="仿宋" w:hAnsi="仿宋" w:eastAsia="仿宋" w:cs="仿宋"/>
                <w:b w:val="0"/>
                <w:bCs w:val="0"/>
                <w:caps w:val="0"/>
                <w:spacing w:val="0"/>
                <w:sz w:val="21"/>
                <w:szCs w:val="21"/>
              </w:rPr>
              <w:t>为保证在线监测数据查看的及时性，从而保证处理故障的及时性，投标人提供数据监控方案。</w:t>
            </w:r>
          </w:p>
          <w:p w14:paraId="52705B34">
            <w:pPr>
              <w:pStyle w:val="11"/>
              <w:keepNext w:val="0"/>
              <w:keepLines w:val="0"/>
              <w:widowControl/>
              <w:suppressLineNumbers w:val="0"/>
              <w:spacing w:before="0" w:beforeAutospacing="0" w:after="0" w:afterAutospacing="0" w:line="240" w:lineRule="auto"/>
              <w:ind w:left="0" w:right="0" w:firstLine="0"/>
              <w:jc w:val="left"/>
              <w:rPr>
                <w:rFonts w:hint="eastAsia" w:ascii="仿宋" w:hAnsi="仿宋" w:eastAsia="仿宋" w:cs="仿宋"/>
                <w:b w:val="0"/>
                <w:bCs w:val="0"/>
                <w:sz w:val="21"/>
                <w:szCs w:val="21"/>
                <w:lang w:eastAsia="zh-CN"/>
              </w:rPr>
            </w:pPr>
            <w:r>
              <w:rPr>
                <w:rFonts w:hint="eastAsia" w:ascii="仿宋" w:hAnsi="仿宋" w:eastAsia="仿宋" w:cs="仿宋"/>
                <w:kern w:val="2"/>
                <w:sz w:val="21"/>
                <w:szCs w:val="21"/>
              </w:rPr>
              <w:t>①</w:t>
            </w:r>
            <w:r>
              <w:rPr>
                <w:rFonts w:hint="eastAsia" w:ascii="仿宋" w:hAnsi="仿宋" w:eastAsia="仿宋" w:cs="仿宋"/>
                <w:b w:val="0"/>
                <w:bCs w:val="0"/>
                <w:caps w:val="0"/>
                <w:spacing w:val="0"/>
                <w:sz w:val="21"/>
                <w:szCs w:val="21"/>
              </w:rPr>
              <w:t>方案详尽</w:t>
            </w:r>
            <w:r>
              <w:rPr>
                <w:rFonts w:hint="eastAsia" w:ascii="仿宋" w:hAnsi="仿宋" w:eastAsia="仿宋" w:cs="仿宋"/>
                <w:b w:val="0"/>
                <w:bCs w:val="0"/>
                <w:caps w:val="0"/>
                <w:spacing w:val="0"/>
                <w:sz w:val="21"/>
                <w:szCs w:val="21"/>
                <w:lang w:val="en-US" w:eastAsia="zh-CN"/>
              </w:rPr>
              <w:t>可行</w:t>
            </w:r>
            <w:r>
              <w:rPr>
                <w:rFonts w:hint="eastAsia" w:ascii="仿宋" w:hAnsi="仿宋" w:eastAsia="仿宋" w:cs="仿宋"/>
                <w:b w:val="0"/>
                <w:bCs w:val="0"/>
                <w:caps w:val="0"/>
                <w:spacing w:val="0"/>
                <w:sz w:val="21"/>
                <w:szCs w:val="21"/>
                <w:lang w:eastAsia="zh-CN"/>
              </w:rPr>
              <w:t>；</w:t>
            </w:r>
          </w:p>
          <w:p w14:paraId="5926B29A">
            <w:pPr>
              <w:pStyle w:val="11"/>
              <w:keepNext w:val="0"/>
              <w:keepLines w:val="0"/>
              <w:widowControl/>
              <w:suppressLineNumbers w:val="0"/>
              <w:spacing w:before="0" w:beforeAutospacing="0" w:after="0" w:afterAutospacing="0" w:line="240" w:lineRule="auto"/>
              <w:ind w:left="0" w:right="0" w:firstLine="0"/>
              <w:jc w:val="left"/>
              <w:rPr>
                <w:rFonts w:hint="eastAsia" w:ascii="仿宋" w:hAnsi="仿宋" w:eastAsia="仿宋" w:cs="仿宋"/>
                <w:b w:val="0"/>
                <w:bCs w:val="0"/>
                <w:caps w:val="0"/>
                <w:spacing w:val="0"/>
                <w:sz w:val="21"/>
                <w:szCs w:val="21"/>
                <w:lang w:eastAsia="zh-CN"/>
              </w:rPr>
            </w:pPr>
            <w:r>
              <w:rPr>
                <w:rFonts w:hint="eastAsia" w:ascii="仿宋" w:hAnsi="仿宋" w:eastAsia="仿宋" w:cs="仿宋"/>
                <w:kern w:val="2"/>
                <w:sz w:val="21"/>
                <w:szCs w:val="21"/>
              </w:rPr>
              <w:t>②</w:t>
            </w:r>
            <w:r>
              <w:rPr>
                <w:rFonts w:hint="eastAsia" w:ascii="仿宋" w:hAnsi="仿宋" w:eastAsia="仿宋" w:cs="仿宋"/>
                <w:b w:val="0"/>
                <w:bCs w:val="0"/>
                <w:caps w:val="0"/>
                <w:spacing w:val="0"/>
                <w:sz w:val="21"/>
                <w:szCs w:val="21"/>
              </w:rPr>
              <w:t>并同时具备数据实时监控能力</w:t>
            </w:r>
            <w:r>
              <w:rPr>
                <w:rFonts w:hint="eastAsia" w:ascii="仿宋" w:hAnsi="仿宋" w:eastAsia="仿宋" w:cs="仿宋"/>
                <w:b w:val="0"/>
                <w:bCs w:val="0"/>
                <w:caps w:val="0"/>
                <w:spacing w:val="0"/>
                <w:sz w:val="21"/>
                <w:szCs w:val="21"/>
                <w:lang w:eastAsia="zh-CN"/>
              </w:rPr>
              <w:t>；</w:t>
            </w:r>
          </w:p>
          <w:p w14:paraId="048DB2C1">
            <w:pPr>
              <w:pStyle w:val="11"/>
              <w:keepNext w:val="0"/>
              <w:keepLines w:val="0"/>
              <w:widowControl/>
              <w:suppressLineNumbers w:val="0"/>
              <w:spacing w:before="0" w:beforeAutospacing="0" w:after="0" w:afterAutospacing="0" w:line="240" w:lineRule="auto"/>
              <w:ind w:left="0" w:right="0" w:firstLine="0"/>
              <w:jc w:val="left"/>
              <w:rPr>
                <w:rFonts w:hint="eastAsia" w:ascii="仿宋" w:hAnsi="仿宋" w:eastAsia="仿宋" w:cs="仿宋"/>
                <w:b w:val="0"/>
                <w:bCs w:val="0"/>
                <w:caps w:val="0"/>
                <w:spacing w:val="0"/>
                <w:sz w:val="21"/>
                <w:szCs w:val="21"/>
                <w:lang w:eastAsia="zh-CN"/>
              </w:rPr>
            </w:pPr>
            <w:r>
              <w:rPr>
                <w:rFonts w:hint="eastAsia" w:ascii="仿宋" w:hAnsi="仿宋" w:eastAsia="仿宋" w:cs="仿宋"/>
                <w:kern w:val="2"/>
                <w:sz w:val="21"/>
                <w:szCs w:val="21"/>
              </w:rPr>
              <w:t>③提供的</w:t>
            </w:r>
            <w:r>
              <w:rPr>
                <w:rFonts w:hint="eastAsia" w:ascii="仿宋" w:hAnsi="仿宋" w:eastAsia="仿宋" w:cs="仿宋"/>
                <w:kern w:val="2"/>
                <w:sz w:val="21"/>
                <w:szCs w:val="21"/>
                <w:lang w:val="en-US" w:eastAsia="zh-CN"/>
              </w:rPr>
              <w:t>数据</w:t>
            </w:r>
            <w:r>
              <w:rPr>
                <w:rFonts w:hint="eastAsia" w:ascii="仿宋" w:hAnsi="仿宋" w:eastAsia="仿宋" w:cs="仿宋"/>
                <w:kern w:val="2"/>
                <w:sz w:val="21"/>
                <w:szCs w:val="21"/>
              </w:rPr>
              <w:t>完整、规范；</w:t>
            </w:r>
          </w:p>
          <w:p w14:paraId="4A8D5D32">
            <w:pPr>
              <w:pStyle w:val="11"/>
              <w:keepNext w:val="0"/>
              <w:keepLines w:val="0"/>
              <w:widowControl/>
              <w:suppressLineNumbers w:val="0"/>
              <w:spacing w:before="0" w:beforeAutospacing="0" w:after="0" w:afterAutospacing="0" w:line="240" w:lineRule="auto"/>
              <w:ind w:left="0" w:right="0" w:firstLine="0"/>
              <w:jc w:val="left"/>
              <w:rPr>
                <w:rFonts w:hint="eastAsia" w:ascii="仿宋" w:hAnsi="仿宋" w:eastAsia="仿宋" w:cs="仿宋"/>
                <w:b w:val="0"/>
                <w:bCs w:val="0"/>
                <w:caps w:val="0"/>
                <w:spacing w:val="0"/>
                <w:sz w:val="21"/>
                <w:szCs w:val="21"/>
              </w:rPr>
            </w:pPr>
            <w:r>
              <w:rPr>
                <w:rFonts w:hint="eastAsia" w:ascii="仿宋" w:hAnsi="仿宋" w:eastAsia="仿宋" w:cs="仿宋"/>
                <w:kern w:val="2"/>
                <w:sz w:val="21"/>
                <w:szCs w:val="21"/>
              </w:rPr>
              <w:t>满足以上内容每一项得0-</w:t>
            </w:r>
            <w:r>
              <w:rPr>
                <w:rFonts w:hint="eastAsia" w:ascii="仿宋" w:hAnsi="仿宋" w:eastAsia="仿宋" w:cs="仿宋"/>
                <w:kern w:val="2"/>
                <w:sz w:val="21"/>
                <w:szCs w:val="21"/>
                <w:lang w:val="en-US" w:eastAsia="zh-CN"/>
              </w:rPr>
              <w:t>3</w:t>
            </w:r>
            <w:r>
              <w:rPr>
                <w:rFonts w:hint="eastAsia" w:ascii="仿宋" w:hAnsi="仿宋" w:eastAsia="仿宋" w:cs="仿宋"/>
                <w:kern w:val="2"/>
                <w:sz w:val="21"/>
                <w:szCs w:val="21"/>
              </w:rPr>
              <w:t>分，最多得</w:t>
            </w:r>
            <w:r>
              <w:rPr>
                <w:rFonts w:hint="eastAsia" w:ascii="仿宋" w:hAnsi="仿宋" w:eastAsia="仿宋" w:cs="仿宋"/>
                <w:kern w:val="2"/>
                <w:sz w:val="21"/>
                <w:szCs w:val="21"/>
                <w:lang w:val="en-US" w:eastAsia="zh-CN"/>
              </w:rPr>
              <w:t>9</w:t>
            </w:r>
            <w:r>
              <w:rPr>
                <w:rFonts w:hint="eastAsia" w:ascii="仿宋" w:hAnsi="仿宋" w:eastAsia="仿宋" w:cs="仿宋"/>
                <w:kern w:val="2"/>
                <w:sz w:val="21"/>
                <w:szCs w:val="21"/>
              </w:rPr>
              <w:t>分。</w:t>
            </w:r>
          </w:p>
          <w:p w14:paraId="71A9399E">
            <w:pPr>
              <w:pStyle w:val="11"/>
              <w:keepNext w:val="0"/>
              <w:keepLines w:val="0"/>
              <w:widowControl/>
              <w:suppressLineNumbers w:val="0"/>
              <w:spacing w:before="0" w:beforeAutospacing="0" w:after="0" w:afterAutospacing="0" w:line="240" w:lineRule="auto"/>
              <w:ind w:left="0" w:right="0" w:firstLine="0"/>
              <w:jc w:val="left"/>
              <w:rPr>
                <w:rFonts w:hint="eastAsia" w:ascii="仿宋" w:hAnsi="仿宋" w:eastAsia="仿宋" w:cs="仿宋"/>
                <w:b w:val="0"/>
                <w:bCs w:val="0"/>
                <w:kern w:val="0"/>
                <w:sz w:val="21"/>
                <w:szCs w:val="21"/>
                <w:lang w:val="en-US" w:eastAsia="zh-CN" w:bidi="ar"/>
              </w:rPr>
            </w:pPr>
            <w:r>
              <w:rPr>
                <w:rFonts w:hint="eastAsia" w:ascii="仿宋" w:hAnsi="仿宋" w:eastAsia="仿宋" w:cs="仿宋"/>
                <w:b w:val="0"/>
                <w:bCs w:val="0"/>
                <w:caps w:val="0"/>
                <w:spacing w:val="0"/>
                <w:sz w:val="21"/>
                <w:szCs w:val="21"/>
              </w:rPr>
              <w:t>注：投标人需提供在线监测实时数据监测能力证明，如：数据监控平台IP地址或域名，确保真实有效。或其他证明材料。</w:t>
            </w:r>
          </w:p>
        </w:tc>
        <w:tc>
          <w:tcPr>
            <w:tcW w:w="685" w:type="dxa"/>
            <w:tcBorders>
              <w:top w:val="single" w:color="auto" w:sz="4" w:space="0"/>
              <w:left w:val="single" w:color="auto" w:sz="4" w:space="0"/>
              <w:bottom w:val="single" w:color="auto" w:sz="4" w:space="0"/>
              <w:right w:val="single" w:color="auto" w:sz="4" w:space="0"/>
            </w:tcBorders>
            <w:noWrap w:val="0"/>
            <w:vAlign w:val="center"/>
          </w:tcPr>
          <w:p w14:paraId="32D09035">
            <w:pPr>
              <w:widowControl/>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9</w:t>
            </w:r>
          </w:p>
        </w:tc>
      </w:tr>
      <w:tr w14:paraId="6BC58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129" w:type="dxa"/>
            <w:vMerge w:val="restart"/>
            <w:tcBorders>
              <w:left w:val="single" w:color="auto" w:sz="4" w:space="0"/>
              <w:right w:val="single" w:color="auto" w:sz="4" w:space="0"/>
            </w:tcBorders>
            <w:noWrap w:val="0"/>
            <w:vAlign w:val="center"/>
          </w:tcPr>
          <w:p w14:paraId="7BB1192A">
            <w:pPr>
              <w:pStyle w:val="11"/>
              <w:adjustRightInd w:val="0"/>
              <w:snapToGrid w:val="0"/>
              <w:spacing w:before="0" w:beforeAutospacing="0" w:after="0" w:afterAutospacing="0"/>
              <w:jc w:val="center"/>
              <w:rPr>
                <w:rFonts w:hint="eastAsia" w:ascii="仿宋" w:hAnsi="仿宋" w:eastAsia="仿宋" w:cs="仿宋"/>
                <w:kern w:val="2"/>
                <w:sz w:val="21"/>
                <w:szCs w:val="21"/>
              </w:rPr>
            </w:pPr>
            <w:r>
              <w:rPr>
                <w:rFonts w:hint="eastAsia" w:ascii="仿宋" w:hAnsi="仿宋" w:eastAsia="仿宋" w:cs="仿宋"/>
                <w:kern w:val="2"/>
                <w:sz w:val="21"/>
                <w:szCs w:val="21"/>
              </w:rPr>
              <w:t>商务部分</w:t>
            </w:r>
          </w:p>
          <w:p w14:paraId="3B347408">
            <w:pPr>
              <w:pStyle w:val="11"/>
              <w:adjustRightInd w:val="0"/>
              <w:snapToGrid w:val="0"/>
              <w:spacing w:before="0" w:beforeAutospacing="0" w:after="0" w:afterAutospacing="0"/>
              <w:jc w:val="center"/>
              <w:rPr>
                <w:rFonts w:hint="eastAsia" w:ascii="仿宋" w:hAnsi="仿宋" w:eastAsia="仿宋" w:cs="仿宋"/>
                <w:kern w:val="2"/>
                <w:sz w:val="21"/>
                <w:szCs w:val="21"/>
              </w:rPr>
            </w:pPr>
            <w:r>
              <w:rPr>
                <w:rFonts w:hint="eastAsia" w:ascii="仿宋" w:hAnsi="仿宋" w:eastAsia="仿宋" w:cs="仿宋"/>
                <w:kern w:val="2"/>
                <w:sz w:val="21"/>
                <w:szCs w:val="21"/>
              </w:rPr>
              <w:t>（</w:t>
            </w:r>
            <w:r>
              <w:rPr>
                <w:rFonts w:hint="eastAsia" w:ascii="仿宋" w:hAnsi="仿宋" w:eastAsia="仿宋" w:cs="仿宋"/>
                <w:kern w:val="2"/>
                <w:sz w:val="21"/>
                <w:szCs w:val="21"/>
                <w:lang w:val="en-US" w:eastAsia="zh-CN"/>
              </w:rPr>
              <w:t>16</w:t>
            </w:r>
            <w:r>
              <w:rPr>
                <w:rFonts w:hint="eastAsia" w:ascii="仿宋" w:hAnsi="仿宋" w:eastAsia="仿宋" w:cs="仿宋"/>
                <w:kern w:val="2"/>
                <w:sz w:val="21"/>
                <w:szCs w:val="21"/>
              </w:rPr>
              <w:t>分）</w:t>
            </w:r>
          </w:p>
        </w:tc>
        <w:tc>
          <w:tcPr>
            <w:tcW w:w="1276" w:type="dxa"/>
            <w:tcBorders>
              <w:top w:val="single" w:color="auto" w:sz="4" w:space="0"/>
              <w:left w:val="single" w:color="auto" w:sz="4" w:space="0"/>
              <w:right w:val="single" w:color="auto" w:sz="4" w:space="0"/>
            </w:tcBorders>
            <w:noWrap w:val="0"/>
            <w:vAlign w:val="center"/>
          </w:tcPr>
          <w:p w14:paraId="6C9931F7">
            <w:pPr>
              <w:pStyle w:val="11"/>
              <w:adjustRightInd w:val="0"/>
              <w:snapToGrid w:val="0"/>
              <w:spacing w:before="0" w:beforeAutospacing="0" w:after="0" w:afterAutospacing="0"/>
              <w:jc w:val="center"/>
              <w:rPr>
                <w:rFonts w:hint="eastAsia" w:ascii="仿宋" w:hAnsi="仿宋" w:eastAsia="仿宋" w:cs="仿宋"/>
                <w:kern w:val="2"/>
                <w:sz w:val="21"/>
                <w:szCs w:val="21"/>
              </w:rPr>
            </w:pPr>
            <w:r>
              <w:rPr>
                <w:rFonts w:hint="eastAsia" w:ascii="仿宋" w:hAnsi="仿宋" w:eastAsia="仿宋" w:cs="仿宋"/>
                <w:kern w:val="2"/>
                <w:sz w:val="21"/>
                <w:szCs w:val="21"/>
              </w:rPr>
              <w:t>企业业绩</w:t>
            </w:r>
          </w:p>
        </w:tc>
        <w:tc>
          <w:tcPr>
            <w:tcW w:w="5910" w:type="dxa"/>
            <w:tcBorders>
              <w:top w:val="single" w:color="auto" w:sz="4" w:space="0"/>
              <w:left w:val="single" w:color="auto" w:sz="4" w:space="0"/>
              <w:bottom w:val="single" w:color="auto" w:sz="4" w:space="0"/>
              <w:right w:val="single" w:color="auto" w:sz="4" w:space="0"/>
            </w:tcBorders>
            <w:noWrap w:val="0"/>
            <w:vAlign w:val="center"/>
          </w:tcPr>
          <w:p w14:paraId="22991F2F">
            <w:pPr>
              <w:pStyle w:val="11"/>
              <w:adjustRightInd w:val="0"/>
              <w:snapToGrid w:val="0"/>
              <w:spacing w:before="0" w:beforeAutospacing="0" w:after="0" w:afterAutospacing="0"/>
              <w:jc w:val="both"/>
              <w:rPr>
                <w:rFonts w:hint="eastAsia" w:ascii="仿宋" w:hAnsi="仿宋" w:eastAsia="仿宋" w:cs="仿宋"/>
                <w:kern w:val="2"/>
                <w:sz w:val="21"/>
                <w:szCs w:val="21"/>
              </w:rPr>
            </w:pPr>
            <w:r>
              <w:rPr>
                <w:rFonts w:hint="eastAsia" w:ascii="仿宋" w:hAnsi="仿宋" w:eastAsia="仿宋" w:cs="仿宋"/>
                <w:kern w:val="2"/>
                <w:sz w:val="21"/>
                <w:szCs w:val="21"/>
              </w:rPr>
              <w:t>每提供一个类似项目业绩得2分，最多得</w:t>
            </w:r>
            <w:r>
              <w:rPr>
                <w:rFonts w:hint="eastAsia" w:ascii="仿宋" w:hAnsi="仿宋" w:eastAsia="仿宋" w:cs="仿宋"/>
                <w:kern w:val="2"/>
                <w:sz w:val="21"/>
                <w:szCs w:val="21"/>
                <w:lang w:val="en-US" w:eastAsia="zh-CN"/>
              </w:rPr>
              <w:t>6</w:t>
            </w:r>
            <w:r>
              <w:rPr>
                <w:rFonts w:hint="eastAsia" w:ascii="仿宋" w:hAnsi="仿宋" w:eastAsia="仿宋" w:cs="仿宋"/>
                <w:kern w:val="2"/>
                <w:sz w:val="21"/>
                <w:szCs w:val="21"/>
              </w:rPr>
              <w:t xml:space="preserve">分。 </w:t>
            </w:r>
          </w:p>
          <w:p w14:paraId="3113891D">
            <w:pPr>
              <w:pStyle w:val="11"/>
              <w:adjustRightInd w:val="0"/>
              <w:snapToGrid w:val="0"/>
              <w:spacing w:before="0" w:beforeAutospacing="0" w:after="0" w:afterAutospacing="0"/>
              <w:jc w:val="both"/>
              <w:rPr>
                <w:rFonts w:hint="eastAsia" w:ascii="仿宋" w:hAnsi="仿宋" w:eastAsia="仿宋" w:cs="仿宋"/>
                <w:kern w:val="2"/>
                <w:sz w:val="21"/>
                <w:szCs w:val="21"/>
              </w:rPr>
            </w:pPr>
            <w:r>
              <w:rPr>
                <w:rFonts w:hint="eastAsia" w:ascii="仿宋" w:hAnsi="仿宋" w:eastAsia="仿宋" w:cs="仿宋"/>
                <w:b/>
                <w:bCs/>
                <w:kern w:val="2"/>
                <w:sz w:val="21"/>
                <w:szCs w:val="21"/>
                <w:lang w:val="en-US" w:eastAsia="zh-CN"/>
              </w:rPr>
              <w:t>注：</w:t>
            </w:r>
            <w:r>
              <w:rPr>
                <w:rFonts w:hint="eastAsia" w:ascii="仿宋" w:hAnsi="仿宋" w:eastAsia="仿宋" w:cs="仿宋"/>
                <w:b/>
                <w:bCs/>
                <w:kern w:val="2"/>
                <w:sz w:val="21"/>
                <w:szCs w:val="21"/>
              </w:rPr>
              <w:t>须提供中标通知书或采购合同扫描件并加盖单位公章，未按要求提供的不得分。</w:t>
            </w:r>
          </w:p>
        </w:tc>
        <w:tc>
          <w:tcPr>
            <w:tcW w:w="685" w:type="dxa"/>
            <w:tcBorders>
              <w:top w:val="single" w:color="auto" w:sz="4" w:space="0"/>
              <w:left w:val="single" w:color="auto" w:sz="4" w:space="0"/>
              <w:bottom w:val="single" w:color="auto" w:sz="4" w:space="0"/>
              <w:right w:val="single" w:color="auto" w:sz="4" w:space="0"/>
            </w:tcBorders>
            <w:noWrap w:val="0"/>
            <w:vAlign w:val="center"/>
          </w:tcPr>
          <w:p w14:paraId="722B3F94">
            <w:pPr>
              <w:pStyle w:val="11"/>
              <w:adjustRightInd w:val="0"/>
              <w:snapToGrid w:val="0"/>
              <w:spacing w:before="0" w:beforeAutospacing="0" w:after="0" w:afterAutospacing="0"/>
              <w:jc w:val="center"/>
              <w:rPr>
                <w:rFonts w:hint="eastAsia"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6</w:t>
            </w:r>
          </w:p>
        </w:tc>
      </w:tr>
      <w:tr w14:paraId="587FF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1129" w:type="dxa"/>
            <w:vMerge w:val="continue"/>
            <w:tcBorders>
              <w:left w:val="single" w:color="auto" w:sz="4" w:space="0"/>
              <w:right w:val="single" w:color="auto" w:sz="4" w:space="0"/>
            </w:tcBorders>
            <w:noWrap w:val="0"/>
            <w:vAlign w:val="center"/>
          </w:tcPr>
          <w:p w14:paraId="733B604E">
            <w:pPr>
              <w:pStyle w:val="11"/>
              <w:adjustRightInd w:val="0"/>
              <w:snapToGrid w:val="0"/>
              <w:spacing w:before="0" w:beforeAutospacing="0" w:after="0" w:afterAutospacing="0"/>
              <w:jc w:val="center"/>
              <w:rPr>
                <w:rFonts w:hint="eastAsia" w:ascii="仿宋" w:hAnsi="仿宋" w:eastAsia="仿宋" w:cs="仿宋"/>
                <w:kern w:val="2"/>
                <w:sz w:val="21"/>
                <w:szCs w:val="21"/>
              </w:rPr>
            </w:pPr>
          </w:p>
        </w:tc>
        <w:tc>
          <w:tcPr>
            <w:tcW w:w="1276" w:type="dxa"/>
            <w:tcBorders>
              <w:top w:val="single" w:color="auto" w:sz="4" w:space="0"/>
              <w:left w:val="single" w:color="auto" w:sz="4" w:space="0"/>
              <w:right w:val="single" w:color="auto" w:sz="4" w:space="0"/>
            </w:tcBorders>
            <w:shd w:val="clear" w:color="auto" w:fill="auto"/>
            <w:noWrap w:val="0"/>
            <w:vAlign w:val="center"/>
          </w:tcPr>
          <w:p w14:paraId="27A28EEC">
            <w:pPr>
              <w:pStyle w:val="11"/>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b w:val="0"/>
                <w:bCs w:val="0"/>
                <w:color w:val="auto"/>
                <w:kern w:val="0"/>
                <w:sz w:val="21"/>
                <w:szCs w:val="21"/>
                <w:highlight w:val="none"/>
                <w:lang w:val="en-US" w:eastAsia="zh-CN" w:bidi="ar"/>
              </w:rPr>
            </w:pPr>
            <w:r>
              <w:rPr>
                <w:rFonts w:hint="eastAsia" w:ascii="仿宋" w:hAnsi="仿宋" w:eastAsia="仿宋" w:cs="仿宋"/>
                <w:b w:val="0"/>
                <w:bCs w:val="0"/>
                <w:caps w:val="0"/>
                <w:color w:val="auto"/>
                <w:spacing w:val="0"/>
                <w:sz w:val="21"/>
                <w:szCs w:val="21"/>
                <w:highlight w:val="none"/>
                <w:shd w:val="clear" w:color="auto" w:fill="auto"/>
              </w:rPr>
              <w:t>服务承诺书</w:t>
            </w:r>
          </w:p>
        </w:tc>
        <w:tc>
          <w:tcPr>
            <w:tcW w:w="59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829AF62">
            <w:pPr>
              <w:pStyle w:val="11"/>
              <w:keepNext w:val="0"/>
              <w:keepLines w:val="0"/>
              <w:widowControl/>
              <w:suppressLineNumbers w:val="0"/>
              <w:spacing w:before="0" w:beforeAutospacing="0" w:after="0" w:afterAutospacing="0" w:line="240" w:lineRule="auto"/>
              <w:ind w:left="0" w:right="0" w:firstLine="0"/>
              <w:jc w:val="left"/>
              <w:rPr>
                <w:rFonts w:hint="eastAsia" w:ascii="仿宋" w:hAnsi="仿宋" w:eastAsia="仿宋" w:cs="仿宋"/>
                <w:b w:val="0"/>
                <w:bCs w:val="0"/>
                <w:color w:val="auto"/>
                <w:sz w:val="21"/>
                <w:szCs w:val="21"/>
                <w:highlight w:val="none"/>
                <w:shd w:val="clear" w:color="auto" w:fill="auto"/>
                <w:lang w:eastAsia="zh-CN"/>
              </w:rPr>
            </w:pPr>
            <w:r>
              <w:rPr>
                <w:rFonts w:hint="eastAsia" w:ascii="仿宋" w:hAnsi="仿宋" w:eastAsia="仿宋" w:cs="仿宋"/>
                <w:b w:val="0"/>
                <w:bCs w:val="0"/>
                <w:caps w:val="0"/>
                <w:color w:val="auto"/>
                <w:spacing w:val="0"/>
                <w:sz w:val="21"/>
                <w:szCs w:val="21"/>
                <w:highlight w:val="none"/>
                <w:shd w:val="clear" w:color="auto" w:fill="auto"/>
              </w:rPr>
              <w:t>为保障服务质量稳定、可靠达标</w:t>
            </w:r>
            <w:r>
              <w:rPr>
                <w:rFonts w:hint="eastAsia" w:ascii="仿宋" w:hAnsi="仿宋" w:eastAsia="仿宋" w:cs="仿宋"/>
                <w:b w:val="0"/>
                <w:bCs w:val="0"/>
                <w:caps w:val="0"/>
                <w:color w:val="auto"/>
                <w:spacing w:val="0"/>
                <w:sz w:val="21"/>
                <w:szCs w:val="21"/>
                <w:highlight w:val="none"/>
                <w:shd w:val="clear" w:color="auto" w:fill="auto"/>
                <w:lang w:eastAsia="zh-CN"/>
              </w:rPr>
              <w:t>：</w:t>
            </w:r>
          </w:p>
          <w:p w14:paraId="5465D528">
            <w:pPr>
              <w:pStyle w:val="11"/>
              <w:keepNext w:val="0"/>
              <w:keepLines w:val="0"/>
              <w:widowControl/>
              <w:numPr>
                <w:ilvl w:val="0"/>
                <w:numId w:val="0"/>
              </w:numPr>
              <w:suppressLineNumbers w:val="0"/>
              <w:shd w:val="clear" w:color="auto" w:fill="auto"/>
              <w:spacing w:before="0" w:beforeAutospacing="0" w:after="0" w:afterAutospacing="0" w:line="240" w:lineRule="auto"/>
              <w:ind w:left="0" w:leftChars="0" w:right="0" w:rightChars="0" w:firstLine="0" w:firstLineChars="0"/>
              <w:jc w:val="left"/>
              <w:rPr>
                <w:rFonts w:hint="default" w:ascii="仿宋" w:hAnsi="仿宋" w:eastAsia="仿宋" w:cs="仿宋"/>
                <w:b w:val="0"/>
                <w:bCs w:val="0"/>
                <w:color w:val="auto"/>
                <w:sz w:val="21"/>
                <w:szCs w:val="21"/>
                <w:highlight w:val="none"/>
                <w:lang w:val="en-US" w:eastAsia="zh-CN"/>
              </w:rPr>
            </w:pPr>
            <w:r>
              <w:rPr>
                <w:rFonts w:hint="eastAsia" w:ascii="仿宋" w:hAnsi="仿宋" w:eastAsia="仿宋" w:cs="仿宋"/>
                <w:b w:val="0"/>
                <w:bCs w:val="0"/>
                <w:caps w:val="0"/>
                <w:color w:val="auto"/>
                <w:spacing w:val="0"/>
                <w:sz w:val="21"/>
                <w:szCs w:val="21"/>
                <w:highlight w:val="none"/>
                <w:shd w:val="clear" w:color="auto" w:fill="auto"/>
              </w:rPr>
              <w:t>投标人</w:t>
            </w:r>
            <w:r>
              <w:rPr>
                <w:rFonts w:hint="eastAsia" w:ascii="仿宋" w:hAnsi="仿宋" w:eastAsia="仿宋" w:cs="仿宋"/>
                <w:b w:val="0"/>
                <w:bCs w:val="0"/>
                <w:caps w:val="0"/>
                <w:color w:val="auto"/>
                <w:spacing w:val="0"/>
                <w:sz w:val="21"/>
                <w:szCs w:val="21"/>
                <w:highlight w:val="none"/>
                <w:shd w:val="clear" w:color="auto" w:fill="auto"/>
                <w:lang w:val="en-US" w:eastAsia="zh-CN"/>
              </w:rPr>
              <w:t>配备专业资质</w:t>
            </w:r>
            <w:r>
              <w:rPr>
                <w:rFonts w:hint="eastAsia" w:ascii="仿宋" w:hAnsi="仿宋" w:eastAsia="仿宋" w:cs="仿宋"/>
                <w:b w:val="0"/>
                <w:bCs w:val="0"/>
                <w:caps w:val="0"/>
                <w:color w:val="auto"/>
                <w:spacing w:val="0"/>
                <w:sz w:val="21"/>
                <w:szCs w:val="21"/>
                <w:highlight w:val="none"/>
                <w:shd w:val="clear" w:color="auto" w:fill="auto"/>
              </w:rPr>
              <w:t>运维人员</w:t>
            </w:r>
            <w:r>
              <w:rPr>
                <w:rFonts w:hint="eastAsia" w:ascii="仿宋" w:hAnsi="仿宋" w:eastAsia="仿宋" w:cs="仿宋"/>
                <w:b w:val="0"/>
                <w:bCs w:val="0"/>
                <w:caps w:val="0"/>
                <w:color w:val="auto"/>
                <w:spacing w:val="0"/>
                <w:sz w:val="21"/>
                <w:szCs w:val="21"/>
                <w:highlight w:val="none"/>
                <w:shd w:val="clear" w:color="auto" w:fill="auto"/>
                <w:lang w:val="en-US" w:eastAsia="zh-CN"/>
              </w:rPr>
              <w:t>1</w:t>
            </w:r>
            <w:r>
              <w:rPr>
                <w:rFonts w:hint="eastAsia" w:ascii="仿宋" w:hAnsi="仿宋" w:eastAsia="仿宋" w:cs="仿宋"/>
                <w:b w:val="0"/>
                <w:bCs w:val="0"/>
                <w:caps w:val="0"/>
                <w:color w:val="auto"/>
                <w:spacing w:val="0"/>
                <w:sz w:val="21"/>
                <w:szCs w:val="21"/>
                <w:highlight w:val="none"/>
                <w:shd w:val="clear" w:color="auto" w:fill="auto"/>
              </w:rPr>
              <w:t>人以上（含</w:t>
            </w:r>
            <w:r>
              <w:rPr>
                <w:rFonts w:hint="eastAsia" w:ascii="仿宋" w:hAnsi="仿宋" w:eastAsia="仿宋" w:cs="仿宋"/>
                <w:b w:val="0"/>
                <w:bCs w:val="0"/>
                <w:caps w:val="0"/>
                <w:color w:val="auto"/>
                <w:spacing w:val="0"/>
                <w:sz w:val="21"/>
                <w:szCs w:val="21"/>
                <w:highlight w:val="none"/>
                <w:shd w:val="clear" w:color="auto" w:fill="auto"/>
                <w:lang w:val="en-US" w:eastAsia="zh-CN"/>
              </w:rPr>
              <w:t>1</w:t>
            </w:r>
            <w:r>
              <w:rPr>
                <w:rFonts w:hint="eastAsia" w:ascii="仿宋" w:hAnsi="仿宋" w:eastAsia="仿宋" w:cs="仿宋"/>
                <w:b w:val="0"/>
                <w:bCs w:val="0"/>
                <w:caps w:val="0"/>
                <w:color w:val="auto"/>
                <w:spacing w:val="0"/>
                <w:sz w:val="21"/>
                <w:szCs w:val="21"/>
                <w:highlight w:val="none"/>
                <w:shd w:val="clear" w:color="auto" w:fill="auto"/>
              </w:rPr>
              <w:t>人）</w:t>
            </w:r>
            <w:r>
              <w:rPr>
                <w:rFonts w:hint="eastAsia" w:ascii="仿宋" w:hAnsi="仿宋" w:eastAsia="仿宋" w:cs="仿宋"/>
                <w:b w:val="0"/>
                <w:bCs w:val="0"/>
                <w:caps w:val="0"/>
                <w:color w:val="auto"/>
                <w:spacing w:val="0"/>
                <w:sz w:val="21"/>
                <w:szCs w:val="21"/>
                <w:highlight w:val="none"/>
                <w:shd w:val="clear" w:color="auto" w:fill="auto"/>
                <w:lang w:eastAsia="zh-CN"/>
              </w:rPr>
              <w:t>，</w:t>
            </w:r>
            <w:r>
              <w:rPr>
                <w:rFonts w:hint="eastAsia" w:ascii="仿宋" w:hAnsi="仿宋" w:eastAsia="仿宋" w:cs="仿宋"/>
                <w:b w:val="0"/>
                <w:bCs w:val="0"/>
                <w:caps w:val="0"/>
                <w:color w:val="auto"/>
                <w:spacing w:val="0"/>
                <w:sz w:val="21"/>
                <w:szCs w:val="21"/>
                <w:highlight w:val="none"/>
                <w:shd w:val="clear" w:color="auto" w:fill="auto"/>
                <w:lang w:val="en-US" w:eastAsia="zh-CN"/>
              </w:rPr>
              <w:t>得2分，</w:t>
            </w:r>
            <w:r>
              <w:rPr>
                <w:rFonts w:hint="eastAsia" w:ascii="仿宋" w:hAnsi="仿宋" w:eastAsia="仿宋" w:cs="仿宋"/>
                <w:b/>
                <w:bCs/>
                <w:caps w:val="0"/>
                <w:color w:val="auto"/>
                <w:spacing w:val="0"/>
                <w:sz w:val="21"/>
                <w:szCs w:val="21"/>
                <w:highlight w:val="none"/>
                <w:shd w:val="clear" w:color="auto" w:fill="auto"/>
              </w:rPr>
              <w:t>不提供不得分。</w:t>
            </w:r>
            <w:r>
              <w:rPr>
                <w:rFonts w:hint="eastAsia" w:ascii="仿宋" w:hAnsi="仿宋" w:eastAsia="仿宋" w:cs="仿宋"/>
                <w:b/>
                <w:bCs/>
                <w:caps w:val="0"/>
                <w:color w:val="auto"/>
                <w:spacing w:val="0"/>
                <w:sz w:val="21"/>
                <w:szCs w:val="21"/>
                <w:highlight w:val="none"/>
                <w:shd w:val="clear" w:color="auto" w:fill="auto"/>
                <w:lang w:val="en-US" w:eastAsia="zh-CN"/>
              </w:rPr>
              <w:t>至少组织1次应急演练，得2分，否则不得分。</w:t>
            </w:r>
          </w:p>
          <w:p w14:paraId="489CD36D">
            <w:pPr>
              <w:pStyle w:val="11"/>
              <w:keepNext w:val="0"/>
              <w:keepLines w:val="0"/>
              <w:widowControl/>
              <w:suppressLineNumbers w:val="0"/>
              <w:shd w:val="clear" w:color="auto" w:fill="auto"/>
              <w:spacing w:before="0" w:beforeAutospacing="0" w:after="0" w:afterAutospacing="0" w:line="240" w:lineRule="auto"/>
              <w:ind w:left="0" w:leftChars="0" w:right="0" w:rightChars="0" w:firstLine="0" w:firstLineChars="0"/>
              <w:jc w:val="left"/>
              <w:rPr>
                <w:rFonts w:hint="eastAsia" w:ascii="仿宋" w:hAnsi="仿宋" w:eastAsia="仿宋" w:cs="仿宋"/>
                <w:b w:val="0"/>
                <w:bCs w:val="0"/>
                <w:color w:val="auto"/>
                <w:kern w:val="0"/>
                <w:sz w:val="21"/>
                <w:szCs w:val="21"/>
                <w:highlight w:val="none"/>
                <w:lang w:val="en-US" w:eastAsia="zh-CN" w:bidi="ar"/>
              </w:rPr>
            </w:pPr>
            <w:r>
              <w:rPr>
                <w:rFonts w:hint="eastAsia" w:ascii="仿宋" w:hAnsi="仿宋" w:eastAsia="仿宋" w:cs="仿宋"/>
                <w:b/>
                <w:bCs/>
                <w:caps w:val="0"/>
                <w:color w:val="auto"/>
                <w:spacing w:val="0"/>
                <w:sz w:val="21"/>
                <w:szCs w:val="21"/>
                <w:highlight w:val="none"/>
                <w:shd w:val="clear" w:color="auto" w:fill="auto"/>
              </w:rPr>
              <w:t>注：须提供人员证书及近3个月内的社保证明。证书及社保证明复印件加盖公章后装入投标文件内。</w:t>
            </w:r>
          </w:p>
        </w:tc>
        <w:tc>
          <w:tcPr>
            <w:tcW w:w="68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2CB9AF">
            <w:pPr>
              <w:pStyle w:val="11"/>
              <w:adjustRightInd w:val="0"/>
              <w:snapToGrid w:val="0"/>
              <w:spacing w:before="0" w:beforeAutospacing="0" w:after="0" w:afterAutospacing="0"/>
              <w:ind w:left="0" w:leftChars="0" w:right="0" w:rightChars="0"/>
              <w:jc w:val="center"/>
              <w:rPr>
                <w:rFonts w:hint="eastAsia" w:ascii="仿宋" w:hAnsi="仿宋" w:eastAsia="仿宋" w:cs="仿宋"/>
                <w:color w:val="auto"/>
                <w:kern w:val="2"/>
                <w:sz w:val="21"/>
                <w:szCs w:val="21"/>
                <w:lang w:val="en-US" w:eastAsia="zh-CN" w:bidi="ar"/>
              </w:rPr>
            </w:pPr>
            <w:r>
              <w:rPr>
                <w:rFonts w:hint="eastAsia" w:ascii="仿宋" w:hAnsi="仿宋" w:eastAsia="仿宋" w:cs="仿宋"/>
                <w:color w:val="auto"/>
                <w:kern w:val="2"/>
                <w:sz w:val="21"/>
                <w:szCs w:val="21"/>
                <w:lang w:val="en-US" w:eastAsia="zh-CN"/>
              </w:rPr>
              <w:t>4</w:t>
            </w:r>
          </w:p>
        </w:tc>
      </w:tr>
      <w:tr w14:paraId="661E0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1129" w:type="dxa"/>
            <w:vMerge w:val="continue"/>
            <w:tcBorders>
              <w:left w:val="single" w:color="auto" w:sz="4" w:space="0"/>
              <w:right w:val="single" w:color="auto" w:sz="4" w:space="0"/>
            </w:tcBorders>
            <w:noWrap w:val="0"/>
            <w:vAlign w:val="center"/>
          </w:tcPr>
          <w:p w14:paraId="14B8010A">
            <w:pPr>
              <w:pStyle w:val="11"/>
              <w:adjustRightInd w:val="0"/>
              <w:snapToGrid w:val="0"/>
              <w:spacing w:before="0" w:beforeAutospacing="0" w:after="0" w:afterAutospacing="0"/>
              <w:jc w:val="center"/>
              <w:rPr>
                <w:rFonts w:hint="eastAsia" w:ascii="仿宋" w:hAnsi="仿宋" w:eastAsia="仿宋" w:cs="仿宋"/>
                <w:kern w:val="2"/>
                <w:sz w:val="21"/>
                <w:szCs w:val="21"/>
              </w:rPr>
            </w:pPr>
          </w:p>
        </w:tc>
        <w:tc>
          <w:tcPr>
            <w:tcW w:w="1276" w:type="dxa"/>
            <w:tcBorders>
              <w:top w:val="single" w:color="auto" w:sz="4" w:space="0"/>
              <w:left w:val="single" w:color="auto" w:sz="4" w:space="0"/>
              <w:right w:val="single" w:color="auto" w:sz="4" w:space="0"/>
            </w:tcBorders>
            <w:noWrap w:val="0"/>
            <w:vAlign w:val="center"/>
          </w:tcPr>
          <w:p w14:paraId="58C49932">
            <w:pPr>
              <w:pStyle w:val="11"/>
              <w:adjustRightInd w:val="0"/>
              <w:snapToGrid w:val="0"/>
              <w:spacing w:before="0" w:beforeAutospacing="0" w:after="0" w:afterAutospacing="0"/>
              <w:jc w:val="center"/>
              <w:rPr>
                <w:rFonts w:hint="eastAsia" w:ascii="仿宋" w:hAnsi="仿宋" w:eastAsia="仿宋" w:cs="仿宋"/>
                <w:kern w:val="2"/>
                <w:sz w:val="21"/>
                <w:szCs w:val="21"/>
              </w:rPr>
            </w:pPr>
            <w:r>
              <w:rPr>
                <w:rFonts w:hint="eastAsia" w:ascii="仿宋" w:hAnsi="仿宋" w:eastAsia="仿宋" w:cs="仿宋"/>
                <w:kern w:val="2"/>
                <w:sz w:val="21"/>
                <w:szCs w:val="21"/>
              </w:rPr>
              <w:t>体系认证</w:t>
            </w:r>
          </w:p>
        </w:tc>
        <w:tc>
          <w:tcPr>
            <w:tcW w:w="5910" w:type="dxa"/>
            <w:tcBorders>
              <w:top w:val="single" w:color="auto" w:sz="4" w:space="0"/>
              <w:left w:val="single" w:color="auto" w:sz="4" w:space="0"/>
              <w:bottom w:val="single" w:color="auto" w:sz="4" w:space="0"/>
              <w:right w:val="single" w:color="auto" w:sz="4" w:space="0"/>
            </w:tcBorders>
            <w:noWrap w:val="0"/>
            <w:vAlign w:val="center"/>
          </w:tcPr>
          <w:p w14:paraId="720D53C2">
            <w:pPr>
              <w:pStyle w:val="11"/>
              <w:adjustRightInd w:val="0"/>
              <w:snapToGrid w:val="0"/>
              <w:spacing w:before="0" w:beforeAutospacing="0" w:after="0" w:afterAutospacing="0"/>
              <w:jc w:val="both"/>
              <w:rPr>
                <w:rFonts w:hint="eastAsia" w:ascii="仿宋" w:hAnsi="仿宋" w:eastAsia="仿宋" w:cs="仿宋"/>
                <w:kern w:val="2"/>
                <w:sz w:val="21"/>
                <w:szCs w:val="21"/>
              </w:rPr>
            </w:pPr>
            <w:r>
              <w:rPr>
                <w:rFonts w:hint="eastAsia" w:ascii="仿宋" w:hAnsi="仿宋" w:eastAsia="仿宋" w:cs="仿宋"/>
                <w:kern w:val="2"/>
                <w:sz w:val="21"/>
                <w:szCs w:val="21"/>
              </w:rPr>
              <w:t>投标人具有有效期内的①质量管理体系认证、②环境管理体系认证、③职业健康安全管理体系认证</w:t>
            </w:r>
          </w:p>
          <w:p w14:paraId="7EC27808">
            <w:pPr>
              <w:pStyle w:val="11"/>
              <w:adjustRightInd w:val="0"/>
              <w:snapToGrid w:val="0"/>
              <w:spacing w:before="0" w:beforeAutospacing="0" w:after="0" w:afterAutospacing="0"/>
              <w:jc w:val="both"/>
              <w:rPr>
                <w:rFonts w:hint="eastAsia" w:ascii="仿宋" w:hAnsi="仿宋" w:eastAsia="仿宋" w:cs="仿宋"/>
                <w:kern w:val="2"/>
                <w:sz w:val="21"/>
                <w:szCs w:val="21"/>
              </w:rPr>
            </w:pPr>
            <w:r>
              <w:rPr>
                <w:rFonts w:hint="eastAsia" w:ascii="仿宋" w:hAnsi="仿宋" w:eastAsia="仿宋" w:cs="仿宋"/>
                <w:b/>
                <w:bCs/>
                <w:kern w:val="2"/>
                <w:sz w:val="21"/>
                <w:szCs w:val="21"/>
              </w:rPr>
              <w:t>注：提供以上证书扫描件及全国认证认可信息公共服务平台网站查询截图并加盖单位公章，未按要求提供</w:t>
            </w:r>
            <w:r>
              <w:rPr>
                <w:rFonts w:hint="eastAsia" w:ascii="仿宋" w:hAnsi="仿宋" w:eastAsia="仿宋" w:cs="仿宋"/>
                <w:b/>
                <w:bCs/>
                <w:kern w:val="2"/>
                <w:sz w:val="21"/>
                <w:szCs w:val="21"/>
                <w:lang w:eastAsia="zh-CN"/>
              </w:rPr>
              <w:t>的</w:t>
            </w:r>
            <w:r>
              <w:rPr>
                <w:rFonts w:hint="eastAsia" w:ascii="仿宋" w:hAnsi="仿宋" w:eastAsia="仿宋" w:cs="仿宋"/>
                <w:b/>
                <w:bCs/>
                <w:kern w:val="2"/>
                <w:sz w:val="21"/>
                <w:szCs w:val="21"/>
              </w:rPr>
              <w:t>不得分。</w:t>
            </w:r>
          </w:p>
        </w:tc>
        <w:tc>
          <w:tcPr>
            <w:tcW w:w="685" w:type="dxa"/>
            <w:tcBorders>
              <w:top w:val="single" w:color="auto" w:sz="4" w:space="0"/>
              <w:left w:val="single" w:color="auto" w:sz="4" w:space="0"/>
              <w:bottom w:val="single" w:color="auto" w:sz="4" w:space="0"/>
              <w:right w:val="single" w:color="auto" w:sz="4" w:space="0"/>
            </w:tcBorders>
            <w:noWrap w:val="0"/>
            <w:vAlign w:val="center"/>
          </w:tcPr>
          <w:p w14:paraId="6EEC5508">
            <w:pPr>
              <w:pStyle w:val="11"/>
              <w:adjustRightInd w:val="0"/>
              <w:snapToGrid w:val="0"/>
              <w:spacing w:before="0" w:beforeAutospacing="0" w:after="0" w:afterAutospacing="0"/>
              <w:jc w:val="center"/>
              <w:rPr>
                <w:rFonts w:hint="eastAsia" w:ascii="仿宋" w:hAnsi="仿宋" w:eastAsia="仿宋" w:cs="仿宋"/>
                <w:kern w:val="2"/>
                <w:sz w:val="21"/>
                <w:szCs w:val="21"/>
                <w:lang w:eastAsia="zh-CN"/>
              </w:rPr>
            </w:pPr>
            <w:r>
              <w:rPr>
                <w:rFonts w:hint="eastAsia" w:ascii="仿宋" w:hAnsi="仿宋" w:eastAsia="仿宋" w:cs="仿宋"/>
                <w:kern w:val="2"/>
                <w:sz w:val="21"/>
                <w:szCs w:val="21"/>
                <w:lang w:val="en-US" w:eastAsia="zh-CN"/>
              </w:rPr>
              <w:t>6</w:t>
            </w:r>
          </w:p>
        </w:tc>
      </w:tr>
      <w:tr w14:paraId="17FA7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8315" w:type="dxa"/>
            <w:gridSpan w:val="3"/>
            <w:tcBorders>
              <w:top w:val="single" w:color="auto" w:sz="4" w:space="0"/>
              <w:left w:val="single" w:color="auto" w:sz="4" w:space="0"/>
              <w:bottom w:val="single" w:color="auto" w:sz="4" w:space="0"/>
              <w:right w:val="single" w:color="auto" w:sz="4" w:space="0"/>
            </w:tcBorders>
            <w:noWrap w:val="0"/>
            <w:vAlign w:val="center"/>
          </w:tcPr>
          <w:p w14:paraId="255C3B69">
            <w:pPr>
              <w:pStyle w:val="11"/>
              <w:adjustRightInd w:val="0"/>
              <w:snapToGrid w:val="0"/>
              <w:spacing w:before="0" w:beforeAutospacing="0" w:after="0" w:afterAutospacing="0"/>
              <w:jc w:val="center"/>
              <w:rPr>
                <w:rFonts w:hint="eastAsia" w:ascii="仿宋" w:hAnsi="仿宋" w:eastAsia="仿宋" w:cs="仿宋"/>
                <w:kern w:val="2"/>
                <w:sz w:val="21"/>
                <w:szCs w:val="21"/>
              </w:rPr>
            </w:pPr>
            <w:r>
              <w:rPr>
                <w:rFonts w:hint="eastAsia" w:ascii="仿宋" w:hAnsi="仿宋" w:eastAsia="仿宋" w:cs="仿宋"/>
                <w:kern w:val="2"/>
                <w:sz w:val="21"/>
                <w:szCs w:val="21"/>
              </w:rPr>
              <w:t>合  计</w:t>
            </w:r>
          </w:p>
        </w:tc>
        <w:tc>
          <w:tcPr>
            <w:tcW w:w="685" w:type="dxa"/>
            <w:tcBorders>
              <w:top w:val="single" w:color="auto" w:sz="4" w:space="0"/>
              <w:left w:val="single" w:color="auto" w:sz="4" w:space="0"/>
              <w:bottom w:val="single" w:color="auto" w:sz="4" w:space="0"/>
              <w:right w:val="single" w:color="auto" w:sz="4" w:space="0"/>
            </w:tcBorders>
            <w:noWrap w:val="0"/>
            <w:vAlign w:val="center"/>
          </w:tcPr>
          <w:p w14:paraId="1B06C398">
            <w:pPr>
              <w:pStyle w:val="11"/>
              <w:adjustRightInd w:val="0"/>
              <w:snapToGrid w:val="0"/>
              <w:spacing w:before="0" w:beforeAutospacing="0" w:after="0" w:afterAutospacing="0"/>
              <w:jc w:val="center"/>
              <w:rPr>
                <w:rFonts w:hint="eastAsia" w:ascii="仿宋" w:hAnsi="仿宋" w:eastAsia="仿宋" w:cs="仿宋"/>
                <w:kern w:val="2"/>
                <w:sz w:val="21"/>
                <w:szCs w:val="21"/>
              </w:rPr>
            </w:pPr>
            <w:r>
              <w:rPr>
                <w:rFonts w:hint="eastAsia" w:ascii="仿宋" w:hAnsi="仿宋" w:eastAsia="仿宋" w:cs="仿宋"/>
                <w:kern w:val="2"/>
                <w:sz w:val="21"/>
                <w:szCs w:val="21"/>
              </w:rPr>
              <w:t>100</w:t>
            </w:r>
          </w:p>
        </w:tc>
      </w:tr>
    </w:tbl>
    <w:p w14:paraId="7B0DAFE7"/>
    <w:p w14:paraId="064F7812">
      <w:pPr>
        <w:pStyle w:val="23"/>
      </w:pPr>
    </w:p>
    <w:p w14:paraId="34061215">
      <w:pPr>
        <w:adjustRightInd w:val="0"/>
        <w:snapToGrid w:val="0"/>
        <w:spacing w:line="460" w:lineRule="exact"/>
        <w:ind w:firstLine="560" w:firstLineChars="200"/>
        <w:rPr>
          <w:rFonts w:ascii="宋体" w:hAnsi="宋体"/>
          <w:sz w:val="28"/>
          <w:szCs w:val="28"/>
        </w:rPr>
      </w:pPr>
      <w:r>
        <w:rPr>
          <w:rFonts w:hint="eastAsia" w:ascii="宋体" w:hAnsi="宋体" w:cs="宋体"/>
          <w:sz w:val="28"/>
          <w:szCs w:val="28"/>
          <w:lang w:val="zh-CN"/>
        </w:rPr>
        <w:t>九、</w:t>
      </w:r>
      <w:r>
        <w:rPr>
          <w:rFonts w:hint="eastAsia" w:ascii="宋体" w:hAnsi="宋体"/>
          <w:sz w:val="28"/>
          <w:szCs w:val="28"/>
        </w:rPr>
        <w:t>招标文件的获取：</w:t>
      </w:r>
    </w:p>
    <w:p w14:paraId="2B91B281">
      <w:pPr>
        <w:autoSpaceDE w:val="0"/>
        <w:autoSpaceDN w:val="0"/>
        <w:adjustRightInd w:val="0"/>
        <w:snapToGrid w:val="0"/>
        <w:spacing w:line="460" w:lineRule="exact"/>
        <w:ind w:firstLine="560" w:firstLineChars="200"/>
        <w:rPr>
          <w:rFonts w:hint="eastAsia" w:ascii="宋体" w:hAnsi="宋体"/>
          <w:sz w:val="28"/>
          <w:szCs w:val="28"/>
        </w:rPr>
      </w:pPr>
      <w:r>
        <w:rPr>
          <w:rFonts w:hint="eastAsia" w:ascii="宋体" w:hAnsi="宋体"/>
          <w:sz w:val="28"/>
          <w:szCs w:val="28"/>
          <w:lang w:val="en-US" w:eastAsia="zh-CN"/>
        </w:rPr>
        <w:t>1、</w:t>
      </w:r>
      <w:r>
        <w:rPr>
          <w:rFonts w:hint="eastAsia" w:ascii="宋体" w:hAnsi="宋体"/>
          <w:sz w:val="28"/>
          <w:szCs w:val="28"/>
        </w:rPr>
        <w:t>凡有意参加投标者，请于</w:t>
      </w:r>
      <w:r>
        <w:rPr>
          <w:rFonts w:hint="eastAsia" w:ascii="宋体" w:hAnsi="宋体"/>
          <w:sz w:val="28"/>
          <w:szCs w:val="28"/>
          <w:u w:val="single"/>
        </w:rPr>
        <w:t xml:space="preserve"> 20</w:t>
      </w:r>
      <w:r>
        <w:rPr>
          <w:rFonts w:hint="eastAsia" w:ascii="宋体" w:hAnsi="宋体"/>
          <w:sz w:val="28"/>
          <w:szCs w:val="28"/>
          <w:u w:val="single"/>
          <w:lang w:val="en-US" w:eastAsia="zh-CN"/>
        </w:rPr>
        <w:t>24</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u w:val="single"/>
          <w:lang w:val="en-US" w:eastAsia="zh-CN"/>
        </w:rPr>
        <w:t xml:space="preserve">8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u w:val="single"/>
          <w:lang w:val="en-US" w:eastAsia="zh-CN"/>
        </w:rPr>
        <w:t>27</w:t>
      </w:r>
      <w:r>
        <w:rPr>
          <w:rFonts w:hint="eastAsia" w:ascii="宋体" w:hAnsi="宋体"/>
          <w:sz w:val="28"/>
          <w:szCs w:val="28"/>
          <w:u w:val="single"/>
        </w:rPr>
        <w:t xml:space="preserve"> </w:t>
      </w:r>
      <w:r>
        <w:rPr>
          <w:rFonts w:hint="eastAsia" w:ascii="宋体" w:hAnsi="宋体"/>
          <w:sz w:val="28"/>
          <w:szCs w:val="28"/>
        </w:rPr>
        <w:t>日起到黄石市第</w:t>
      </w:r>
      <w:r>
        <w:rPr>
          <w:rFonts w:hint="eastAsia" w:ascii="宋体" w:hAnsi="宋体"/>
          <w:sz w:val="28"/>
          <w:szCs w:val="28"/>
          <w:lang w:val="en-US" w:eastAsia="zh-CN"/>
        </w:rPr>
        <w:t>四</w:t>
      </w:r>
      <w:r>
        <w:rPr>
          <w:rFonts w:hint="eastAsia" w:ascii="宋体" w:hAnsi="宋体"/>
          <w:sz w:val="28"/>
          <w:szCs w:val="28"/>
        </w:rPr>
        <w:t>医院有限公司</w:t>
      </w:r>
      <w:r>
        <w:rPr>
          <w:rFonts w:hint="eastAsia" w:ascii="宋体" w:hAnsi="宋体"/>
          <w:sz w:val="28"/>
          <w:szCs w:val="28"/>
          <w:lang w:val="en-US" w:eastAsia="zh-CN"/>
        </w:rPr>
        <w:t>1</w:t>
      </w:r>
      <w:r>
        <w:rPr>
          <w:rFonts w:hint="eastAsia" w:ascii="宋体" w:hAnsi="宋体"/>
          <w:sz w:val="28"/>
          <w:szCs w:val="28"/>
        </w:rPr>
        <w:t>号楼</w:t>
      </w:r>
      <w:r>
        <w:rPr>
          <w:rFonts w:hint="eastAsia" w:ascii="宋体" w:hAnsi="宋体"/>
          <w:sz w:val="28"/>
          <w:szCs w:val="28"/>
          <w:lang w:val="en-US" w:eastAsia="zh-CN"/>
        </w:rPr>
        <w:t>3楼</w:t>
      </w:r>
      <w:r>
        <w:rPr>
          <w:rFonts w:hint="eastAsia" w:ascii="宋体" w:hAnsi="宋体"/>
          <w:sz w:val="28"/>
          <w:szCs w:val="28"/>
          <w:highlight w:val="yellow"/>
          <w:lang w:val="en-US" w:eastAsia="zh-CN"/>
        </w:rPr>
        <w:t>307室</w:t>
      </w:r>
      <w:r>
        <w:rPr>
          <w:rFonts w:hint="eastAsia" w:ascii="宋体" w:hAnsi="宋体"/>
          <w:sz w:val="28"/>
          <w:szCs w:val="28"/>
          <w:lang w:val="en-US" w:eastAsia="zh-CN"/>
        </w:rPr>
        <w:t>行管科</w:t>
      </w:r>
      <w:r>
        <w:rPr>
          <w:rFonts w:hint="eastAsia" w:ascii="宋体" w:hAnsi="宋体"/>
          <w:sz w:val="28"/>
          <w:szCs w:val="28"/>
        </w:rPr>
        <w:t>报名，获取招标文件。</w:t>
      </w:r>
    </w:p>
    <w:p w14:paraId="4BC842B6">
      <w:pPr>
        <w:autoSpaceDE w:val="0"/>
        <w:autoSpaceDN w:val="0"/>
        <w:adjustRightInd w:val="0"/>
        <w:snapToGrid w:val="0"/>
        <w:spacing w:line="460" w:lineRule="exact"/>
        <w:ind w:firstLine="560" w:firstLineChars="200"/>
        <w:rPr>
          <w:rFonts w:hint="eastAsia" w:ascii="宋体" w:hAnsi="宋体"/>
          <w:sz w:val="28"/>
          <w:szCs w:val="28"/>
          <w:lang w:eastAsia="zh-CN"/>
        </w:rPr>
      </w:pPr>
      <w:r>
        <w:rPr>
          <w:rFonts w:hint="eastAsia" w:ascii="宋体" w:hAnsi="宋体"/>
          <w:sz w:val="28"/>
          <w:szCs w:val="28"/>
          <w:lang w:val="en-US" w:eastAsia="zh-CN"/>
        </w:rPr>
        <w:t>2、</w:t>
      </w:r>
      <w:r>
        <w:rPr>
          <w:rFonts w:hint="eastAsia" w:ascii="宋体" w:hAnsi="宋体"/>
          <w:sz w:val="28"/>
          <w:szCs w:val="28"/>
          <w:lang w:eastAsia="zh-CN"/>
        </w:rPr>
        <w:t>投标人报名需携</w:t>
      </w:r>
      <w:r>
        <w:rPr>
          <w:rFonts w:hint="eastAsia" w:ascii="宋体" w:hAnsi="宋体"/>
          <w:sz w:val="28"/>
          <w:szCs w:val="28"/>
        </w:rPr>
        <w:t>带</w:t>
      </w:r>
      <w:r>
        <w:rPr>
          <w:rFonts w:hint="eastAsia" w:ascii="宋体" w:hAnsi="宋体"/>
          <w:sz w:val="28"/>
          <w:szCs w:val="28"/>
          <w:lang w:eastAsia="zh-CN"/>
        </w:rPr>
        <w:t>：</w:t>
      </w:r>
      <w:r>
        <w:rPr>
          <w:rFonts w:hint="eastAsia" w:ascii="宋体" w:hAnsi="宋体"/>
          <w:sz w:val="28"/>
          <w:szCs w:val="28"/>
        </w:rPr>
        <w:t>营业执照</w:t>
      </w:r>
      <w:r>
        <w:rPr>
          <w:rFonts w:hint="eastAsia" w:ascii="宋体" w:hAnsi="宋体"/>
          <w:sz w:val="28"/>
          <w:szCs w:val="28"/>
          <w:lang w:eastAsia="zh-CN"/>
        </w:rPr>
        <w:t>、信用报告、</w:t>
      </w:r>
      <w:r>
        <w:rPr>
          <w:rFonts w:hint="eastAsia" w:asciiTheme="minorEastAsia" w:hAnsiTheme="minorEastAsia" w:eastAsiaTheme="minorEastAsia" w:cstheme="minorEastAsia"/>
          <w:b w:val="0"/>
          <w:bCs w:val="0"/>
          <w:sz w:val="28"/>
          <w:szCs w:val="28"/>
          <w:lang w:eastAsia="zh-CN"/>
        </w:rPr>
        <w:t>环保工程专业承包资质证、安全生产许可证、无</w:t>
      </w:r>
      <w:r>
        <w:rPr>
          <w:rFonts w:hint="eastAsia" w:ascii="宋体" w:hAnsi="宋体"/>
          <w:sz w:val="28"/>
          <w:szCs w:val="28"/>
          <w:lang w:val="en-US" w:eastAsia="zh-CN"/>
        </w:rPr>
        <w:t>重大违法声明</w:t>
      </w:r>
      <w:r>
        <w:rPr>
          <w:rFonts w:hint="eastAsia" w:ascii="宋体" w:hAnsi="宋体"/>
          <w:color w:val="000000"/>
          <w:sz w:val="28"/>
          <w:szCs w:val="28"/>
          <w:lang w:eastAsia="zh-CN"/>
        </w:rPr>
        <w:t>。</w:t>
      </w:r>
      <w:r>
        <w:rPr>
          <w:rFonts w:hint="eastAsia" w:ascii="宋体" w:hAnsi="宋体"/>
          <w:sz w:val="28"/>
          <w:szCs w:val="28"/>
          <w:lang w:eastAsia="zh-CN"/>
        </w:rPr>
        <w:t>（提供</w:t>
      </w:r>
      <w:r>
        <w:rPr>
          <w:rFonts w:hint="eastAsia" w:ascii="宋体" w:hAnsi="宋体"/>
          <w:sz w:val="28"/>
          <w:szCs w:val="28"/>
        </w:rPr>
        <w:t>复印件</w:t>
      </w:r>
      <w:r>
        <w:rPr>
          <w:rFonts w:hint="eastAsia" w:ascii="宋体" w:hAnsi="宋体"/>
          <w:sz w:val="28"/>
          <w:szCs w:val="28"/>
          <w:lang w:eastAsia="zh-CN"/>
        </w:rPr>
        <w:t>并盖公章）</w:t>
      </w:r>
    </w:p>
    <w:p w14:paraId="111ABB1E">
      <w:pPr>
        <w:autoSpaceDE w:val="0"/>
        <w:autoSpaceDN w:val="0"/>
        <w:adjustRightInd w:val="0"/>
        <w:snapToGrid w:val="0"/>
        <w:spacing w:line="460" w:lineRule="exact"/>
        <w:ind w:firstLine="560" w:firstLineChars="200"/>
        <w:rPr>
          <w:rFonts w:ascii="宋体" w:hAnsi="宋体"/>
          <w:sz w:val="28"/>
          <w:szCs w:val="28"/>
        </w:rPr>
      </w:pPr>
      <w:r>
        <w:rPr>
          <w:rFonts w:hint="eastAsia" w:ascii="宋体" w:hAnsi="宋体"/>
          <w:sz w:val="28"/>
          <w:szCs w:val="28"/>
          <w:lang w:eastAsia="zh-CN"/>
        </w:rPr>
        <w:t>十</w:t>
      </w:r>
      <w:r>
        <w:rPr>
          <w:rFonts w:ascii="宋体" w:hAnsi="宋体"/>
          <w:sz w:val="28"/>
          <w:szCs w:val="28"/>
        </w:rPr>
        <w:t>、</w:t>
      </w:r>
      <w:r>
        <w:rPr>
          <w:rFonts w:hint="eastAsia" w:ascii="宋体" w:hAnsi="宋体"/>
          <w:sz w:val="28"/>
          <w:szCs w:val="28"/>
        </w:rPr>
        <w:t>投标文件</w:t>
      </w:r>
      <w:r>
        <w:rPr>
          <w:rFonts w:ascii="宋体" w:hAnsi="宋体"/>
          <w:sz w:val="28"/>
          <w:szCs w:val="28"/>
        </w:rPr>
        <w:t>送达</w:t>
      </w:r>
      <w:r>
        <w:rPr>
          <w:rFonts w:hint="eastAsia" w:ascii="宋体" w:hAnsi="宋体"/>
          <w:sz w:val="28"/>
          <w:szCs w:val="28"/>
        </w:rPr>
        <w:t>时间及地点：</w:t>
      </w:r>
    </w:p>
    <w:p w14:paraId="2C21AA61">
      <w:pPr>
        <w:adjustRightInd w:val="0"/>
        <w:snapToGrid w:val="0"/>
        <w:spacing w:line="460" w:lineRule="exact"/>
        <w:ind w:left="839" w:leftChars="266" w:hanging="280" w:hangingChars="100"/>
        <w:rPr>
          <w:rFonts w:ascii="宋体" w:hAnsi="宋体"/>
          <w:sz w:val="28"/>
          <w:szCs w:val="28"/>
        </w:rPr>
      </w:pPr>
      <w:r>
        <w:rPr>
          <w:rFonts w:hint="eastAsia" w:ascii="宋体" w:hAnsi="宋体"/>
          <w:sz w:val="28"/>
          <w:szCs w:val="28"/>
        </w:rPr>
        <w:t>1、投标文件</w:t>
      </w:r>
      <w:r>
        <w:rPr>
          <w:rFonts w:ascii="宋体" w:hAnsi="宋体"/>
          <w:sz w:val="28"/>
          <w:szCs w:val="28"/>
        </w:rPr>
        <w:t>递交的截止时间为</w:t>
      </w:r>
      <w:r>
        <w:rPr>
          <w:rFonts w:hint="eastAsia" w:ascii="宋体" w:hAnsi="宋体"/>
          <w:sz w:val="28"/>
          <w:szCs w:val="28"/>
          <w:u w:val="single"/>
        </w:rPr>
        <w:t xml:space="preserve"> 20</w:t>
      </w:r>
      <w:r>
        <w:rPr>
          <w:rFonts w:hint="eastAsia" w:ascii="宋体" w:hAnsi="宋体"/>
          <w:sz w:val="28"/>
          <w:szCs w:val="28"/>
          <w:u w:val="single"/>
          <w:lang w:val="en-US" w:eastAsia="zh-CN"/>
        </w:rPr>
        <w:t>24</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u w:val="single"/>
          <w:lang w:val="en-US" w:eastAsia="zh-CN"/>
        </w:rPr>
        <w:t>9</w:t>
      </w:r>
      <w:r>
        <w:rPr>
          <w:rFonts w:hint="eastAsia" w:ascii="宋体" w:hAnsi="宋体"/>
          <w:sz w:val="28"/>
          <w:szCs w:val="28"/>
          <w:u w:val="single"/>
        </w:rPr>
        <w:t xml:space="preserve"> </w:t>
      </w:r>
      <w:r>
        <w:rPr>
          <w:rFonts w:ascii="宋体" w:hAnsi="宋体"/>
          <w:sz w:val="28"/>
          <w:szCs w:val="28"/>
        </w:rPr>
        <w:t>月</w:t>
      </w:r>
      <w:r>
        <w:rPr>
          <w:rFonts w:hint="eastAsia" w:ascii="宋体" w:hAnsi="宋体"/>
          <w:sz w:val="28"/>
          <w:szCs w:val="28"/>
          <w:u w:val="single"/>
        </w:rPr>
        <w:t xml:space="preserve"> </w:t>
      </w:r>
      <w:r>
        <w:rPr>
          <w:rFonts w:hint="eastAsia" w:ascii="宋体" w:hAnsi="宋体"/>
          <w:sz w:val="28"/>
          <w:szCs w:val="28"/>
          <w:u w:val="single"/>
          <w:lang w:val="en-US" w:eastAsia="zh-CN"/>
        </w:rPr>
        <w:t>3</w:t>
      </w:r>
      <w:r>
        <w:rPr>
          <w:rFonts w:hint="eastAsia" w:ascii="宋体" w:hAnsi="宋体"/>
          <w:sz w:val="28"/>
          <w:szCs w:val="28"/>
          <w:u w:val="single"/>
        </w:rPr>
        <w:t xml:space="preserve"> </w:t>
      </w:r>
      <w:r>
        <w:rPr>
          <w:rFonts w:ascii="宋体" w:hAnsi="宋体"/>
          <w:sz w:val="28"/>
          <w:szCs w:val="28"/>
        </w:rPr>
        <w:t>日</w:t>
      </w:r>
      <w:r>
        <w:rPr>
          <w:rFonts w:hint="eastAsia" w:ascii="宋体" w:hAnsi="宋体"/>
          <w:sz w:val="28"/>
          <w:szCs w:val="28"/>
          <w:lang w:val="en-US" w:eastAsia="zh-CN"/>
        </w:rPr>
        <w:t>下</w:t>
      </w:r>
      <w:r>
        <w:rPr>
          <w:rFonts w:hint="eastAsia" w:ascii="宋体" w:hAnsi="宋体"/>
          <w:sz w:val="28"/>
          <w:szCs w:val="28"/>
        </w:rPr>
        <w:t>午</w:t>
      </w:r>
      <w:r>
        <w:rPr>
          <w:rFonts w:hint="eastAsia" w:ascii="宋体" w:hAnsi="宋体"/>
          <w:sz w:val="28"/>
          <w:szCs w:val="28"/>
          <w:u w:val="single"/>
        </w:rPr>
        <w:t xml:space="preserve"> </w:t>
      </w:r>
      <w:r>
        <w:rPr>
          <w:rFonts w:hint="eastAsia" w:ascii="宋体" w:hAnsi="宋体"/>
          <w:sz w:val="28"/>
          <w:szCs w:val="28"/>
          <w:u w:val="single"/>
          <w:lang w:val="en-US" w:eastAsia="zh-CN"/>
        </w:rPr>
        <w:t>14</w:t>
      </w:r>
      <w:r>
        <w:rPr>
          <w:rFonts w:hint="eastAsia" w:ascii="宋体" w:hAnsi="宋体"/>
          <w:sz w:val="28"/>
          <w:szCs w:val="28"/>
          <w:u w:val="single"/>
        </w:rPr>
        <w:t xml:space="preserve"> </w:t>
      </w:r>
      <w:r>
        <w:rPr>
          <w:rFonts w:hint="eastAsia" w:ascii="宋体" w:hAnsi="宋体"/>
          <w:sz w:val="28"/>
          <w:szCs w:val="28"/>
        </w:rPr>
        <w:t xml:space="preserve"> </w:t>
      </w:r>
      <w:r>
        <w:rPr>
          <w:rFonts w:ascii="宋体" w:hAnsi="宋体"/>
          <w:sz w:val="28"/>
          <w:szCs w:val="28"/>
        </w:rPr>
        <w:t>时</w:t>
      </w:r>
      <w:r>
        <w:rPr>
          <w:rFonts w:hint="eastAsia" w:ascii="宋体" w:hAnsi="宋体"/>
          <w:sz w:val="28"/>
          <w:szCs w:val="28"/>
          <w:u w:val="single"/>
        </w:rPr>
        <w:t xml:space="preserve"> </w:t>
      </w:r>
      <w:r>
        <w:rPr>
          <w:rFonts w:hint="eastAsia" w:ascii="宋体" w:hAnsi="宋体"/>
          <w:sz w:val="28"/>
          <w:szCs w:val="28"/>
          <w:u w:val="single"/>
          <w:lang w:val="en-US" w:eastAsia="zh-CN"/>
        </w:rPr>
        <w:t>3</w:t>
      </w:r>
      <w:r>
        <w:rPr>
          <w:rFonts w:hint="eastAsia" w:ascii="宋体" w:hAnsi="宋体"/>
          <w:sz w:val="28"/>
          <w:szCs w:val="28"/>
          <w:u w:val="single"/>
        </w:rPr>
        <w:t xml:space="preserve">0 </w:t>
      </w:r>
      <w:r>
        <w:rPr>
          <w:rFonts w:hint="eastAsia" w:ascii="宋体" w:hAnsi="宋体"/>
          <w:sz w:val="28"/>
          <w:szCs w:val="28"/>
        </w:rPr>
        <w:t>分。</w:t>
      </w:r>
    </w:p>
    <w:p w14:paraId="798EF424">
      <w:pPr>
        <w:adjustRightInd w:val="0"/>
        <w:snapToGrid w:val="0"/>
        <w:spacing w:line="460" w:lineRule="exact"/>
        <w:ind w:firstLine="560" w:firstLineChars="200"/>
        <w:rPr>
          <w:rFonts w:hint="eastAsia" w:ascii="宋体" w:hAnsi="宋体"/>
          <w:sz w:val="28"/>
          <w:szCs w:val="28"/>
        </w:rPr>
      </w:pPr>
      <w:r>
        <w:rPr>
          <w:rFonts w:hint="eastAsia" w:ascii="宋体" w:hAnsi="宋体"/>
          <w:sz w:val="28"/>
          <w:szCs w:val="28"/>
        </w:rPr>
        <w:t>2、投标文件送达</w:t>
      </w:r>
      <w:r>
        <w:rPr>
          <w:rFonts w:ascii="宋体" w:hAnsi="宋体"/>
          <w:sz w:val="28"/>
          <w:szCs w:val="28"/>
        </w:rPr>
        <w:t>地点为</w:t>
      </w:r>
      <w:r>
        <w:rPr>
          <w:rFonts w:hint="eastAsia" w:ascii="宋体" w:hAnsi="宋体"/>
          <w:sz w:val="28"/>
          <w:szCs w:val="28"/>
        </w:rPr>
        <w:t>黄石市第</w:t>
      </w:r>
      <w:r>
        <w:rPr>
          <w:rFonts w:hint="eastAsia" w:ascii="宋体" w:hAnsi="宋体"/>
          <w:sz w:val="28"/>
          <w:szCs w:val="28"/>
          <w:lang w:val="en-US" w:eastAsia="zh-CN"/>
        </w:rPr>
        <w:t>四</w:t>
      </w:r>
      <w:r>
        <w:rPr>
          <w:rFonts w:hint="eastAsia" w:ascii="宋体" w:hAnsi="宋体"/>
          <w:sz w:val="28"/>
          <w:szCs w:val="28"/>
        </w:rPr>
        <w:t>医院有限公司</w:t>
      </w:r>
      <w:r>
        <w:rPr>
          <w:rFonts w:hint="eastAsia" w:ascii="宋体" w:hAnsi="宋体"/>
          <w:sz w:val="28"/>
          <w:szCs w:val="28"/>
          <w:lang w:val="en-US" w:eastAsia="zh-CN"/>
        </w:rPr>
        <w:t>1</w:t>
      </w:r>
      <w:r>
        <w:rPr>
          <w:rFonts w:hint="eastAsia" w:ascii="宋体" w:hAnsi="宋体"/>
          <w:sz w:val="28"/>
          <w:szCs w:val="28"/>
        </w:rPr>
        <w:t>号楼</w:t>
      </w:r>
      <w:r>
        <w:rPr>
          <w:rFonts w:hint="eastAsia" w:ascii="宋体" w:hAnsi="宋体"/>
          <w:sz w:val="28"/>
          <w:szCs w:val="28"/>
          <w:lang w:val="en-US" w:eastAsia="zh-CN"/>
        </w:rPr>
        <w:t>3楼</w:t>
      </w:r>
      <w:r>
        <w:rPr>
          <w:rFonts w:hint="eastAsia" w:ascii="宋体" w:hAnsi="宋体"/>
          <w:sz w:val="28"/>
          <w:szCs w:val="28"/>
          <w:highlight w:val="yellow"/>
          <w:lang w:val="en-US" w:eastAsia="zh-CN"/>
        </w:rPr>
        <w:t>307室</w:t>
      </w:r>
      <w:r>
        <w:rPr>
          <w:rFonts w:hint="eastAsia" w:ascii="宋体" w:hAnsi="宋体"/>
          <w:sz w:val="28"/>
          <w:szCs w:val="28"/>
          <w:lang w:val="en-US" w:eastAsia="zh-CN"/>
        </w:rPr>
        <w:t>行管科</w:t>
      </w:r>
      <w:r>
        <w:rPr>
          <w:rFonts w:hint="eastAsia" w:ascii="宋体" w:hAnsi="宋体"/>
          <w:sz w:val="28"/>
          <w:szCs w:val="28"/>
        </w:rPr>
        <w:t>。</w:t>
      </w:r>
    </w:p>
    <w:p w14:paraId="3E3FF96F">
      <w:pPr>
        <w:adjustRightInd w:val="0"/>
        <w:snapToGrid w:val="0"/>
        <w:spacing w:line="460" w:lineRule="exact"/>
        <w:ind w:firstLine="560" w:firstLineChars="200"/>
        <w:rPr>
          <w:rFonts w:hint="default" w:ascii="宋体" w:hAnsi="宋体"/>
          <w:sz w:val="28"/>
          <w:szCs w:val="28"/>
          <w:lang w:val="en-US" w:eastAsia="zh-CN"/>
        </w:rPr>
      </w:pPr>
      <w:r>
        <w:rPr>
          <w:rFonts w:hint="eastAsia" w:ascii="宋体" w:hAnsi="宋体"/>
          <w:sz w:val="28"/>
          <w:szCs w:val="28"/>
          <w:lang w:val="en-US" w:eastAsia="zh-CN"/>
        </w:rPr>
        <w:t>十一、</w:t>
      </w:r>
      <w:r>
        <w:rPr>
          <w:rFonts w:hint="default" w:ascii="宋体" w:hAnsi="宋体"/>
          <w:sz w:val="28"/>
          <w:szCs w:val="28"/>
          <w:lang w:val="en-US" w:eastAsia="zh-CN"/>
        </w:rPr>
        <w:t>投标文件开标的时间、地点</w:t>
      </w:r>
    </w:p>
    <w:p w14:paraId="4482851A">
      <w:pPr>
        <w:adjustRightInd w:val="0"/>
        <w:snapToGrid w:val="0"/>
        <w:spacing w:line="460" w:lineRule="exact"/>
        <w:ind w:firstLine="560" w:firstLineChars="200"/>
        <w:rPr>
          <w:rFonts w:hint="default" w:ascii="宋体" w:hAnsi="宋体"/>
          <w:sz w:val="28"/>
          <w:szCs w:val="28"/>
          <w:u w:val="none"/>
          <w:lang w:val="en-US" w:eastAsia="zh-CN"/>
        </w:rPr>
      </w:pPr>
      <w:r>
        <w:rPr>
          <w:rFonts w:hint="default" w:ascii="宋体" w:hAnsi="宋体"/>
          <w:sz w:val="28"/>
          <w:szCs w:val="28"/>
          <w:lang w:val="en-US" w:eastAsia="zh-CN"/>
        </w:rPr>
        <w:t>1.</w:t>
      </w:r>
      <w:r>
        <w:rPr>
          <w:rFonts w:hint="eastAsia" w:ascii="宋体" w:hAnsi="宋体"/>
          <w:sz w:val="28"/>
          <w:szCs w:val="28"/>
          <w:lang w:val="en-US" w:eastAsia="zh-CN"/>
        </w:rPr>
        <w:t>开标</w:t>
      </w:r>
      <w:r>
        <w:rPr>
          <w:rFonts w:hint="default" w:ascii="宋体" w:hAnsi="宋体"/>
          <w:sz w:val="28"/>
          <w:szCs w:val="28"/>
          <w:lang w:val="en-US" w:eastAsia="zh-CN"/>
        </w:rPr>
        <w:t>时间：</w:t>
      </w:r>
      <w:r>
        <w:rPr>
          <w:rFonts w:hint="eastAsia" w:ascii="宋体" w:hAnsi="宋体"/>
          <w:sz w:val="28"/>
          <w:szCs w:val="28"/>
          <w:u w:val="single"/>
          <w:lang w:val="en-US" w:eastAsia="zh-CN"/>
        </w:rPr>
        <w:t xml:space="preserve"> </w:t>
      </w:r>
      <w:r>
        <w:rPr>
          <w:rFonts w:hint="default" w:ascii="宋体" w:hAnsi="宋体"/>
          <w:sz w:val="28"/>
          <w:szCs w:val="28"/>
          <w:u w:val="single"/>
          <w:lang w:val="en-US" w:eastAsia="zh-CN"/>
        </w:rPr>
        <w:t>20</w:t>
      </w:r>
      <w:r>
        <w:rPr>
          <w:rFonts w:hint="eastAsia" w:ascii="宋体" w:hAnsi="宋体"/>
          <w:sz w:val="28"/>
          <w:szCs w:val="28"/>
          <w:u w:val="single"/>
          <w:lang w:val="en-US" w:eastAsia="zh-CN"/>
        </w:rPr>
        <w:t xml:space="preserve">24 </w:t>
      </w:r>
      <w:r>
        <w:rPr>
          <w:rFonts w:hint="default" w:ascii="宋体" w:hAnsi="宋体"/>
          <w:sz w:val="28"/>
          <w:szCs w:val="28"/>
          <w:lang w:val="en-US" w:eastAsia="zh-CN"/>
        </w:rPr>
        <w:t>年</w:t>
      </w:r>
      <w:r>
        <w:rPr>
          <w:rFonts w:hint="eastAsia" w:ascii="宋体" w:hAnsi="宋体"/>
          <w:sz w:val="28"/>
          <w:szCs w:val="28"/>
          <w:u w:val="single"/>
          <w:lang w:val="en-US" w:eastAsia="zh-CN"/>
        </w:rPr>
        <w:t xml:space="preserve"> 9 </w:t>
      </w:r>
      <w:r>
        <w:rPr>
          <w:rFonts w:hint="default" w:ascii="宋体" w:hAnsi="宋体"/>
          <w:sz w:val="28"/>
          <w:szCs w:val="28"/>
          <w:lang w:val="en-US" w:eastAsia="zh-CN"/>
        </w:rPr>
        <w:t>月</w:t>
      </w:r>
      <w:r>
        <w:rPr>
          <w:rFonts w:hint="eastAsia" w:ascii="宋体" w:hAnsi="宋体"/>
          <w:sz w:val="28"/>
          <w:szCs w:val="28"/>
          <w:u w:val="single"/>
          <w:lang w:val="en-US" w:eastAsia="zh-CN"/>
        </w:rPr>
        <w:t xml:space="preserve"> 3 </w:t>
      </w:r>
      <w:r>
        <w:rPr>
          <w:rFonts w:hint="default" w:ascii="宋体" w:hAnsi="宋体"/>
          <w:sz w:val="28"/>
          <w:szCs w:val="28"/>
          <w:lang w:val="en-US" w:eastAsia="zh-CN"/>
        </w:rPr>
        <w:t>日</w:t>
      </w:r>
      <w:r>
        <w:rPr>
          <w:rFonts w:hint="eastAsia" w:ascii="宋体" w:hAnsi="宋体"/>
          <w:sz w:val="28"/>
          <w:szCs w:val="28"/>
          <w:lang w:val="en-US" w:eastAsia="zh-CN"/>
        </w:rPr>
        <w:t>下</w:t>
      </w:r>
      <w:r>
        <w:rPr>
          <w:rFonts w:hint="default" w:ascii="宋体" w:hAnsi="宋体"/>
          <w:sz w:val="28"/>
          <w:szCs w:val="28"/>
          <w:lang w:val="en-US" w:eastAsia="zh-CN"/>
        </w:rPr>
        <w:t>午</w:t>
      </w:r>
      <w:r>
        <w:rPr>
          <w:rFonts w:hint="eastAsia" w:ascii="宋体" w:hAnsi="宋体"/>
          <w:sz w:val="28"/>
          <w:szCs w:val="28"/>
          <w:u w:val="single"/>
          <w:lang w:val="en-US" w:eastAsia="zh-CN"/>
        </w:rPr>
        <w:t xml:space="preserve"> 14 </w:t>
      </w:r>
      <w:r>
        <w:rPr>
          <w:rFonts w:hint="default" w:ascii="宋体" w:hAnsi="宋体"/>
          <w:sz w:val="28"/>
          <w:szCs w:val="28"/>
          <w:lang w:val="en-US" w:eastAsia="zh-CN"/>
        </w:rPr>
        <w:t>时</w:t>
      </w:r>
      <w:r>
        <w:rPr>
          <w:rFonts w:hint="eastAsia" w:ascii="宋体" w:hAnsi="宋体"/>
          <w:sz w:val="28"/>
          <w:szCs w:val="28"/>
          <w:u w:val="single"/>
          <w:lang w:val="en-US" w:eastAsia="zh-CN"/>
        </w:rPr>
        <w:t xml:space="preserve"> 30 </w:t>
      </w:r>
      <w:r>
        <w:rPr>
          <w:rFonts w:hint="eastAsia" w:ascii="宋体" w:hAnsi="宋体"/>
          <w:sz w:val="28"/>
          <w:szCs w:val="28"/>
          <w:u w:val="none"/>
          <w:lang w:val="en-US" w:eastAsia="zh-CN"/>
        </w:rPr>
        <w:t>分。</w:t>
      </w:r>
    </w:p>
    <w:p w14:paraId="09DFEF7F">
      <w:pPr>
        <w:adjustRightInd w:val="0"/>
        <w:snapToGrid w:val="0"/>
        <w:spacing w:line="460" w:lineRule="exact"/>
        <w:ind w:firstLine="560" w:firstLineChars="200"/>
        <w:rPr>
          <w:rFonts w:hint="default" w:ascii="宋体" w:hAnsi="宋体"/>
          <w:sz w:val="28"/>
          <w:szCs w:val="28"/>
          <w:lang w:val="en-US" w:eastAsia="zh-CN"/>
        </w:rPr>
      </w:pPr>
      <w:r>
        <w:rPr>
          <w:rFonts w:hint="default" w:ascii="宋体" w:hAnsi="宋体"/>
          <w:sz w:val="28"/>
          <w:szCs w:val="28"/>
          <w:lang w:val="en-US" w:eastAsia="zh-CN"/>
        </w:rPr>
        <w:t>2.</w:t>
      </w:r>
      <w:r>
        <w:rPr>
          <w:rFonts w:hint="eastAsia" w:ascii="宋体" w:hAnsi="宋体"/>
          <w:sz w:val="28"/>
          <w:szCs w:val="28"/>
          <w:lang w:val="en-US" w:eastAsia="zh-CN"/>
        </w:rPr>
        <w:t>开标</w:t>
      </w:r>
      <w:r>
        <w:rPr>
          <w:rFonts w:hint="default" w:ascii="宋体" w:hAnsi="宋体"/>
          <w:sz w:val="28"/>
          <w:szCs w:val="28"/>
          <w:lang w:val="en-US" w:eastAsia="zh-CN"/>
        </w:rPr>
        <w:t>地点：</w:t>
      </w:r>
      <w:r>
        <w:rPr>
          <w:rFonts w:hint="default" w:ascii="宋体" w:hAnsi="宋体"/>
          <w:sz w:val="28"/>
          <w:szCs w:val="28"/>
          <w:u w:val="single"/>
          <w:lang w:val="en-US" w:eastAsia="zh-CN"/>
        </w:rPr>
        <w:t>医院</w:t>
      </w:r>
      <w:r>
        <w:rPr>
          <w:rFonts w:hint="eastAsia" w:ascii="宋体" w:hAnsi="宋体"/>
          <w:sz w:val="28"/>
          <w:szCs w:val="28"/>
          <w:u w:val="single"/>
          <w:lang w:val="en-US" w:eastAsia="zh-CN"/>
        </w:rPr>
        <w:t>1</w:t>
      </w:r>
      <w:r>
        <w:rPr>
          <w:rFonts w:hint="default" w:ascii="宋体" w:hAnsi="宋体"/>
          <w:sz w:val="28"/>
          <w:szCs w:val="28"/>
          <w:u w:val="single"/>
          <w:lang w:val="en-US" w:eastAsia="zh-CN"/>
        </w:rPr>
        <w:t>号楼</w:t>
      </w:r>
      <w:r>
        <w:rPr>
          <w:rFonts w:hint="eastAsia" w:ascii="宋体" w:hAnsi="宋体"/>
          <w:sz w:val="28"/>
          <w:szCs w:val="28"/>
          <w:u w:val="single"/>
          <w:lang w:val="en-US" w:eastAsia="zh-CN"/>
        </w:rPr>
        <w:t>3</w:t>
      </w:r>
      <w:r>
        <w:rPr>
          <w:rFonts w:hint="default" w:ascii="宋体" w:hAnsi="宋体"/>
          <w:sz w:val="28"/>
          <w:szCs w:val="28"/>
          <w:u w:val="single"/>
          <w:lang w:val="en-US" w:eastAsia="zh-CN"/>
        </w:rPr>
        <w:t>楼</w:t>
      </w:r>
      <w:r>
        <w:rPr>
          <w:rFonts w:hint="eastAsia" w:ascii="宋体" w:hAnsi="宋体"/>
          <w:sz w:val="28"/>
          <w:szCs w:val="28"/>
          <w:u w:val="single"/>
          <w:lang w:val="en-US" w:eastAsia="zh-CN"/>
        </w:rPr>
        <w:t>308</w:t>
      </w:r>
      <w:r>
        <w:rPr>
          <w:rFonts w:hint="eastAsia" w:ascii="宋体" w:hAnsi="宋体"/>
          <w:sz w:val="28"/>
          <w:szCs w:val="28"/>
          <w:highlight w:val="yellow"/>
          <w:u w:val="single"/>
          <w:lang w:val="en-US" w:eastAsia="zh-CN"/>
        </w:rPr>
        <w:t>会议</w:t>
      </w:r>
      <w:r>
        <w:rPr>
          <w:rFonts w:hint="default" w:ascii="宋体" w:hAnsi="宋体"/>
          <w:sz w:val="28"/>
          <w:szCs w:val="28"/>
          <w:highlight w:val="yellow"/>
          <w:u w:val="single"/>
          <w:lang w:val="en-US" w:eastAsia="zh-CN"/>
        </w:rPr>
        <w:t>室</w:t>
      </w:r>
    </w:p>
    <w:p w14:paraId="43450362">
      <w:pPr>
        <w:adjustRightInd w:val="0"/>
        <w:snapToGrid w:val="0"/>
        <w:spacing w:line="460" w:lineRule="exact"/>
        <w:ind w:firstLine="560" w:firstLineChars="200"/>
        <w:rPr>
          <w:rFonts w:ascii="宋体" w:hAnsi="宋体"/>
          <w:sz w:val="28"/>
          <w:szCs w:val="28"/>
        </w:rPr>
      </w:pPr>
      <w:r>
        <w:rPr>
          <w:rFonts w:hint="eastAsia" w:ascii="宋体" w:hAnsi="宋体"/>
          <w:sz w:val="28"/>
          <w:szCs w:val="28"/>
        </w:rPr>
        <w:t>十</w:t>
      </w:r>
      <w:r>
        <w:rPr>
          <w:rFonts w:hint="eastAsia" w:ascii="宋体" w:hAnsi="宋体"/>
          <w:sz w:val="28"/>
          <w:szCs w:val="28"/>
          <w:lang w:eastAsia="zh-CN"/>
        </w:rPr>
        <w:t>二</w:t>
      </w:r>
      <w:r>
        <w:rPr>
          <w:rFonts w:hint="eastAsia" w:ascii="宋体" w:hAnsi="宋体"/>
          <w:sz w:val="28"/>
          <w:szCs w:val="28"/>
        </w:rPr>
        <w:t>、注意事项：</w:t>
      </w:r>
    </w:p>
    <w:p w14:paraId="01EEF334">
      <w:pPr>
        <w:adjustRightInd w:val="0"/>
        <w:snapToGrid w:val="0"/>
        <w:spacing w:line="460" w:lineRule="exact"/>
        <w:ind w:firstLine="560" w:firstLineChars="200"/>
        <w:rPr>
          <w:rFonts w:ascii="宋体" w:hAnsi="宋体"/>
          <w:sz w:val="28"/>
          <w:szCs w:val="28"/>
        </w:rPr>
      </w:pPr>
      <w:r>
        <w:rPr>
          <w:rFonts w:hint="eastAsia" w:ascii="宋体" w:hAnsi="宋体"/>
          <w:sz w:val="28"/>
          <w:szCs w:val="28"/>
        </w:rPr>
        <w:t>参与投标单位有如下情形之一者，作无效投标处理：</w:t>
      </w:r>
    </w:p>
    <w:p w14:paraId="6AB93078">
      <w:pPr>
        <w:adjustRightInd w:val="0"/>
        <w:snapToGrid w:val="0"/>
        <w:spacing w:line="460" w:lineRule="exact"/>
        <w:ind w:firstLine="560" w:firstLineChars="200"/>
        <w:rPr>
          <w:rFonts w:ascii="宋体" w:hAnsi="宋体"/>
          <w:sz w:val="28"/>
          <w:szCs w:val="28"/>
        </w:rPr>
      </w:pPr>
      <w:r>
        <w:rPr>
          <w:rFonts w:hint="eastAsia" w:ascii="宋体" w:hAnsi="宋体"/>
          <w:sz w:val="28"/>
          <w:szCs w:val="28"/>
        </w:rPr>
        <w:t>1、参与投标单位法定代表人或其委托代理人不按时参加开标。</w:t>
      </w:r>
    </w:p>
    <w:p w14:paraId="59CB718D">
      <w:pPr>
        <w:adjustRightInd w:val="0"/>
        <w:snapToGrid w:val="0"/>
        <w:spacing w:line="460" w:lineRule="exact"/>
        <w:ind w:firstLine="560" w:firstLineChars="200"/>
        <w:rPr>
          <w:rFonts w:ascii="宋体" w:hAnsi="宋体"/>
          <w:sz w:val="28"/>
          <w:szCs w:val="28"/>
        </w:rPr>
      </w:pPr>
      <w:r>
        <w:rPr>
          <w:rFonts w:hint="eastAsia" w:ascii="宋体" w:hAnsi="宋体"/>
          <w:sz w:val="28"/>
          <w:szCs w:val="28"/>
        </w:rPr>
        <w:t>2、投标报价超过本项目最高限价。</w:t>
      </w:r>
    </w:p>
    <w:p w14:paraId="226B6E57">
      <w:pPr>
        <w:adjustRightInd w:val="0"/>
        <w:snapToGrid w:val="0"/>
        <w:spacing w:line="460" w:lineRule="exact"/>
        <w:ind w:firstLine="560" w:firstLineChars="200"/>
        <w:rPr>
          <w:rFonts w:hint="eastAsia" w:ascii="宋体" w:hAnsi="宋体" w:eastAsia="宋体"/>
          <w:sz w:val="28"/>
          <w:szCs w:val="28"/>
          <w:lang w:eastAsia="zh-CN"/>
        </w:rPr>
      </w:pPr>
      <w:r>
        <w:rPr>
          <w:rFonts w:hint="eastAsia" w:ascii="宋体" w:hAnsi="宋体"/>
          <w:sz w:val="28"/>
          <w:szCs w:val="28"/>
        </w:rPr>
        <w:t>3、项目完成时间超过文件要求的完成时间</w:t>
      </w:r>
      <w:r>
        <w:rPr>
          <w:rFonts w:hint="eastAsia" w:ascii="宋体" w:hAnsi="宋体"/>
          <w:sz w:val="28"/>
          <w:szCs w:val="28"/>
          <w:lang w:eastAsia="zh-CN"/>
        </w:rPr>
        <w:t>。</w:t>
      </w:r>
    </w:p>
    <w:p w14:paraId="60454222">
      <w:pPr>
        <w:autoSpaceDE w:val="0"/>
        <w:autoSpaceDN w:val="0"/>
        <w:adjustRightInd w:val="0"/>
        <w:snapToGrid w:val="0"/>
        <w:spacing w:line="460" w:lineRule="exact"/>
        <w:ind w:firstLine="560" w:firstLineChars="200"/>
        <w:rPr>
          <w:rFonts w:hint="eastAsia" w:ascii="宋体" w:hAnsi="宋体"/>
          <w:sz w:val="28"/>
          <w:szCs w:val="28"/>
        </w:rPr>
      </w:pPr>
      <w:r>
        <w:rPr>
          <w:rFonts w:hint="eastAsia" w:ascii="宋体" w:hAnsi="宋体"/>
          <w:sz w:val="28"/>
          <w:szCs w:val="28"/>
        </w:rPr>
        <w:t>4、未在投标文件规定的时间和地点递交投标文件。</w:t>
      </w:r>
    </w:p>
    <w:p w14:paraId="5598FF06">
      <w:pPr>
        <w:autoSpaceDE w:val="0"/>
        <w:autoSpaceDN w:val="0"/>
        <w:adjustRightInd w:val="0"/>
        <w:snapToGrid w:val="0"/>
        <w:spacing w:line="460" w:lineRule="exact"/>
        <w:ind w:firstLine="560" w:firstLineChars="200"/>
        <w:rPr>
          <w:rFonts w:hint="eastAsia"/>
          <w:sz w:val="28"/>
          <w:szCs w:val="28"/>
          <w:lang w:val="en-US" w:eastAsia="zh-CN"/>
        </w:rPr>
      </w:pPr>
      <w:r>
        <w:rPr>
          <w:rFonts w:hint="eastAsia"/>
          <w:sz w:val="28"/>
          <w:szCs w:val="28"/>
          <w:lang w:val="en-US" w:eastAsia="zh-CN"/>
        </w:rPr>
        <w:t>十三、其它</w:t>
      </w:r>
    </w:p>
    <w:p w14:paraId="02A96DF4">
      <w:pPr>
        <w:autoSpaceDE w:val="0"/>
        <w:autoSpaceDN w:val="0"/>
        <w:adjustRightInd w:val="0"/>
        <w:snapToGrid w:val="0"/>
        <w:spacing w:line="460" w:lineRule="exact"/>
        <w:ind w:firstLine="560" w:firstLineChars="200"/>
        <w:rPr>
          <w:rFonts w:hint="eastAsia" w:eastAsia="宋体"/>
          <w:lang w:val="en-US" w:eastAsia="zh-CN"/>
        </w:rPr>
      </w:pPr>
      <w:r>
        <w:rPr>
          <w:rFonts w:hint="eastAsia" w:ascii="宋体" w:hAnsi="宋体" w:cs="仿宋"/>
          <w:color w:val="000000"/>
          <w:kern w:val="0"/>
          <w:sz w:val="28"/>
          <w:szCs w:val="28"/>
        </w:rPr>
        <w:t>本</w:t>
      </w:r>
      <w:r>
        <w:rPr>
          <w:rFonts w:hint="eastAsia" w:ascii="宋体" w:hAnsi="宋体" w:eastAsia="宋体" w:cs="Times New Roman"/>
          <w:sz w:val="28"/>
          <w:szCs w:val="28"/>
        </w:rPr>
        <w:t>项目</w:t>
      </w:r>
      <w:r>
        <w:rPr>
          <w:rFonts w:hint="eastAsia" w:ascii="宋体" w:hAnsi="宋体" w:cs="仿宋"/>
          <w:color w:val="000000"/>
          <w:kern w:val="0"/>
          <w:sz w:val="28"/>
          <w:szCs w:val="28"/>
        </w:rPr>
        <w:t>具体情况，</w:t>
      </w:r>
      <w:r>
        <w:rPr>
          <w:rFonts w:hint="eastAsia" w:ascii="宋体" w:hAnsi="宋体" w:cs="仿宋"/>
          <w:color w:val="000000"/>
          <w:kern w:val="0"/>
          <w:sz w:val="28"/>
          <w:szCs w:val="28"/>
          <w:lang w:eastAsia="zh-CN"/>
        </w:rPr>
        <w:t>投标单位</w:t>
      </w:r>
      <w:r>
        <w:rPr>
          <w:rFonts w:hint="eastAsia" w:ascii="宋体" w:hAnsi="宋体" w:cs="仿宋"/>
          <w:color w:val="000000"/>
          <w:kern w:val="0"/>
          <w:sz w:val="28"/>
          <w:szCs w:val="28"/>
        </w:rPr>
        <w:t>自行踏勘现场，我院不统一组织</w:t>
      </w:r>
      <w:r>
        <w:rPr>
          <w:rFonts w:hint="eastAsia" w:ascii="宋体" w:hAnsi="宋体" w:cs="仿宋"/>
          <w:color w:val="000000"/>
          <w:kern w:val="0"/>
          <w:sz w:val="28"/>
          <w:szCs w:val="28"/>
          <w:lang w:eastAsia="zh-CN"/>
        </w:rPr>
        <w:t>；</w:t>
      </w:r>
      <w:r>
        <w:rPr>
          <w:rFonts w:hint="eastAsia" w:ascii="宋体" w:hAnsi="宋体" w:cs="仿宋"/>
          <w:color w:val="000000"/>
          <w:kern w:val="0"/>
          <w:sz w:val="28"/>
          <w:szCs w:val="28"/>
        </w:rPr>
        <w:t>踏勘现场的费用及风险自行承担</w:t>
      </w:r>
      <w:r>
        <w:rPr>
          <w:rFonts w:hint="eastAsia" w:ascii="宋体" w:hAnsi="宋体" w:cs="仿宋"/>
          <w:color w:val="000000"/>
          <w:kern w:val="0"/>
          <w:sz w:val="28"/>
          <w:szCs w:val="28"/>
          <w:lang w:eastAsia="zh-CN"/>
        </w:rPr>
        <w:t>。</w:t>
      </w:r>
    </w:p>
    <w:p w14:paraId="694C468E">
      <w:pPr>
        <w:autoSpaceDE w:val="0"/>
        <w:autoSpaceDN w:val="0"/>
        <w:adjustRightInd w:val="0"/>
        <w:snapToGrid w:val="0"/>
        <w:spacing w:line="460" w:lineRule="exact"/>
        <w:ind w:firstLine="560" w:firstLineChars="200"/>
        <w:rPr>
          <w:rFonts w:ascii="宋体" w:hAnsi="宋体"/>
          <w:sz w:val="28"/>
          <w:szCs w:val="28"/>
        </w:rPr>
      </w:pPr>
      <w:r>
        <w:rPr>
          <w:rFonts w:hint="eastAsia" w:ascii="宋体" w:hAnsi="宋体"/>
          <w:sz w:val="28"/>
          <w:szCs w:val="28"/>
        </w:rPr>
        <w:t>十</w:t>
      </w:r>
      <w:r>
        <w:rPr>
          <w:rFonts w:hint="eastAsia" w:ascii="宋体" w:hAnsi="宋体"/>
          <w:sz w:val="28"/>
          <w:szCs w:val="28"/>
          <w:lang w:eastAsia="zh-CN"/>
        </w:rPr>
        <w:t>四</w:t>
      </w:r>
      <w:r>
        <w:rPr>
          <w:rFonts w:hint="eastAsia" w:ascii="宋体" w:hAnsi="宋体"/>
          <w:sz w:val="28"/>
          <w:szCs w:val="28"/>
        </w:rPr>
        <w:t>、发布公告的媒介：</w:t>
      </w:r>
    </w:p>
    <w:p w14:paraId="4D036C0B">
      <w:pPr>
        <w:autoSpaceDE w:val="0"/>
        <w:autoSpaceDN w:val="0"/>
        <w:adjustRightInd w:val="0"/>
        <w:snapToGrid w:val="0"/>
        <w:spacing w:line="460" w:lineRule="exact"/>
        <w:ind w:firstLine="560" w:firstLineChars="200"/>
        <w:rPr>
          <w:rFonts w:ascii="宋体" w:hAnsi="宋体"/>
          <w:sz w:val="28"/>
          <w:szCs w:val="28"/>
        </w:rPr>
      </w:pPr>
      <w:r>
        <w:rPr>
          <w:rFonts w:hint="eastAsia" w:ascii="宋体" w:hAnsi="宋体"/>
          <w:sz w:val="28"/>
          <w:szCs w:val="28"/>
        </w:rPr>
        <w:t>本次招标公告在黄石市第</w:t>
      </w:r>
      <w:r>
        <w:rPr>
          <w:rFonts w:hint="eastAsia" w:ascii="宋体" w:hAnsi="宋体"/>
          <w:sz w:val="28"/>
          <w:szCs w:val="28"/>
          <w:lang w:val="en-US" w:eastAsia="zh-CN"/>
        </w:rPr>
        <w:t>四</w:t>
      </w:r>
      <w:r>
        <w:rPr>
          <w:rFonts w:hint="eastAsia" w:ascii="宋体" w:hAnsi="宋体"/>
          <w:sz w:val="28"/>
          <w:szCs w:val="28"/>
        </w:rPr>
        <w:t>医院有限公司官网上发布</w:t>
      </w:r>
    </w:p>
    <w:p w14:paraId="41131E57">
      <w:pPr>
        <w:adjustRightInd w:val="0"/>
        <w:snapToGrid w:val="0"/>
        <w:spacing w:line="460" w:lineRule="exact"/>
        <w:ind w:firstLine="560" w:firstLineChars="200"/>
        <w:rPr>
          <w:rFonts w:ascii="宋体" w:hAnsi="宋体"/>
          <w:sz w:val="28"/>
          <w:szCs w:val="28"/>
        </w:rPr>
      </w:pPr>
      <w:r>
        <w:rPr>
          <w:rFonts w:hint="eastAsia" w:ascii="宋体" w:hAnsi="宋体"/>
          <w:sz w:val="28"/>
          <w:szCs w:val="28"/>
        </w:rPr>
        <w:t>十</w:t>
      </w:r>
      <w:r>
        <w:rPr>
          <w:rFonts w:hint="eastAsia" w:ascii="宋体" w:hAnsi="宋体"/>
          <w:sz w:val="28"/>
          <w:szCs w:val="28"/>
          <w:lang w:eastAsia="zh-CN"/>
        </w:rPr>
        <w:t>五</w:t>
      </w:r>
      <w:r>
        <w:rPr>
          <w:rFonts w:hint="eastAsia" w:ascii="宋体" w:hAnsi="宋体"/>
          <w:sz w:val="28"/>
          <w:szCs w:val="28"/>
        </w:rPr>
        <w:t>、</w:t>
      </w:r>
      <w:r>
        <w:rPr>
          <w:rFonts w:ascii="宋体" w:hAnsi="宋体"/>
          <w:sz w:val="28"/>
          <w:szCs w:val="28"/>
        </w:rPr>
        <w:t>联系方式</w:t>
      </w:r>
      <w:r>
        <w:rPr>
          <w:rFonts w:hint="eastAsia" w:ascii="宋体" w:hAnsi="宋体"/>
          <w:sz w:val="28"/>
          <w:szCs w:val="28"/>
        </w:rPr>
        <w:t>：</w:t>
      </w:r>
    </w:p>
    <w:p w14:paraId="2AA4527A">
      <w:pPr>
        <w:adjustRightInd w:val="0"/>
        <w:snapToGrid w:val="0"/>
        <w:spacing w:line="460" w:lineRule="exact"/>
        <w:ind w:firstLine="560" w:firstLineChars="200"/>
        <w:rPr>
          <w:rFonts w:ascii="宋体" w:hAnsi="宋体"/>
          <w:sz w:val="28"/>
          <w:szCs w:val="28"/>
        </w:rPr>
      </w:pPr>
      <w:r>
        <w:rPr>
          <w:rFonts w:hint="eastAsia" w:ascii="宋体" w:hAnsi="宋体"/>
          <w:sz w:val="28"/>
          <w:szCs w:val="28"/>
        </w:rPr>
        <w:t>采</w:t>
      </w:r>
      <w:r>
        <w:rPr>
          <w:rFonts w:hint="eastAsia" w:ascii="宋体" w:hAnsi="宋体"/>
          <w:sz w:val="28"/>
          <w:szCs w:val="28"/>
          <w:lang w:val="en-US" w:eastAsia="zh-CN"/>
        </w:rPr>
        <w:t xml:space="preserve"> </w:t>
      </w:r>
      <w:r>
        <w:rPr>
          <w:rFonts w:hint="eastAsia" w:ascii="宋体" w:hAnsi="宋体"/>
          <w:sz w:val="28"/>
          <w:szCs w:val="28"/>
        </w:rPr>
        <w:t>购</w:t>
      </w:r>
      <w:r>
        <w:rPr>
          <w:rFonts w:hint="eastAsia" w:ascii="宋体" w:hAnsi="宋体"/>
          <w:sz w:val="28"/>
          <w:szCs w:val="28"/>
          <w:lang w:val="en-US" w:eastAsia="zh-CN"/>
        </w:rPr>
        <w:t xml:space="preserve"> </w:t>
      </w:r>
      <w:r>
        <w:rPr>
          <w:rFonts w:hint="eastAsia" w:ascii="宋体" w:hAnsi="宋体"/>
          <w:sz w:val="28"/>
          <w:szCs w:val="28"/>
        </w:rPr>
        <w:t>人：黄石市第</w:t>
      </w:r>
      <w:r>
        <w:rPr>
          <w:rFonts w:hint="eastAsia" w:ascii="宋体" w:hAnsi="宋体"/>
          <w:sz w:val="28"/>
          <w:szCs w:val="28"/>
          <w:lang w:val="en-US" w:eastAsia="zh-CN"/>
        </w:rPr>
        <w:t>四</w:t>
      </w:r>
      <w:r>
        <w:rPr>
          <w:rFonts w:hint="eastAsia" w:ascii="宋体" w:hAnsi="宋体"/>
          <w:sz w:val="28"/>
          <w:szCs w:val="28"/>
        </w:rPr>
        <w:t xml:space="preserve">医院有限公司 </w:t>
      </w:r>
    </w:p>
    <w:p w14:paraId="3753E5BE">
      <w:pPr>
        <w:adjustRightInd w:val="0"/>
        <w:snapToGrid w:val="0"/>
        <w:spacing w:line="460" w:lineRule="exact"/>
        <w:ind w:firstLine="560" w:firstLineChars="200"/>
        <w:rPr>
          <w:rFonts w:ascii="宋体" w:hAnsi="宋体"/>
          <w:sz w:val="28"/>
          <w:szCs w:val="28"/>
        </w:rPr>
      </w:pPr>
      <w:r>
        <w:rPr>
          <w:rFonts w:hint="eastAsia" w:ascii="宋体" w:hAnsi="宋体"/>
          <w:sz w:val="28"/>
          <w:szCs w:val="28"/>
        </w:rPr>
        <w:t>联</w:t>
      </w:r>
      <w:r>
        <w:rPr>
          <w:rFonts w:hint="eastAsia" w:ascii="宋体" w:hAnsi="宋体"/>
          <w:sz w:val="28"/>
          <w:szCs w:val="28"/>
          <w:lang w:val="en-US" w:eastAsia="zh-CN"/>
        </w:rPr>
        <w:t xml:space="preserve"> </w:t>
      </w:r>
      <w:r>
        <w:rPr>
          <w:rFonts w:hint="eastAsia" w:ascii="宋体" w:hAnsi="宋体"/>
          <w:sz w:val="28"/>
          <w:szCs w:val="28"/>
        </w:rPr>
        <w:t>系</w:t>
      </w:r>
      <w:r>
        <w:rPr>
          <w:rFonts w:hint="eastAsia" w:ascii="宋体" w:hAnsi="宋体"/>
          <w:sz w:val="28"/>
          <w:szCs w:val="28"/>
          <w:lang w:val="en-US" w:eastAsia="zh-CN"/>
        </w:rPr>
        <w:t xml:space="preserve"> </w:t>
      </w:r>
      <w:r>
        <w:rPr>
          <w:rFonts w:hint="eastAsia" w:ascii="宋体" w:hAnsi="宋体"/>
          <w:sz w:val="28"/>
          <w:szCs w:val="28"/>
        </w:rPr>
        <w:t>人：</w:t>
      </w:r>
      <w:r>
        <w:rPr>
          <w:rFonts w:hint="eastAsia" w:ascii="宋体" w:hAnsi="宋体"/>
          <w:sz w:val="28"/>
          <w:szCs w:val="28"/>
          <w:lang w:val="en-US" w:eastAsia="zh-CN"/>
        </w:rPr>
        <w:t>张老师</w:t>
      </w:r>
      <w:r>
        <w:rPr>
          <w:rFonts w:hint="eastAsia" w:ascii="宋体" w:hAnsi="宋体"/>
          <w:sz w:val="28"/>
          <w:szCs w:val="28"/>
        </w:rPr>
        <w:t xml:space="preserve">              </w:t>
      </w:r>
    </w:p>
    <w:p w14:paraId="4EB71361">
      <w:pPr>
        <w:adjustRightInd w:val="0"/>
        <w:snapToGrid w:val="0"/>
        <w:spacing w:line="460" w:lineRule="exact"/>
        <w:ind w:firstLine="560" w:firstLineChars="200"/>
        <w:rPr>
          <w:rFonts w:ascii="宋体" w:hAnsi="宋体"/>
          <w:sz w:val="28"/>
          <w:szCs w:val="28"/>
        </w:rPr>
      </w:pPr>
      <w:r>
        <w:rPr>
          <w:rFonts w:hint="eastAsia" w:ascii="宋体" w:hAnsi="宋体"/>
          <w:sz w:val="28"/>
          <w:szCs w:val="28"/>
        </w:rPr>
        <w:t xml:space="preserve">电 </w:t>
      </w:r>
      <w:r>
        <w:rPr>
          <w:rFonts w:hint="eastAsia" w:ascii="宋体" w:hAnsi="宋体"/>
          <w:sz w:val="28"/>
          <w:szCs w:val="28"/>
          <w:lang w:val="en-US" w:eastAsia="zh-CN"/>
        </w:rPr>
        <w:t xml:space="preserve">  </w:t>
      </w:r>
      <w:r>
        <w:rPr>
          <w:rFonts w:hint="eastAsia" w:ascii="宋体" w:hAnsi="宋体"/>
          <w:sz w:val="28"/>
          <w:szCs w:val="28"/>
        </w:rPr>
        <w:t xml:space="preserve"> 话：0714-</w:t>
      </w:r>
      <w:r>
        <w:rPr>
          <w:rFonts w:hint="eastAsia" w:ascii="宋体" w:hAnsi="宋体"/>
          <w:sz w:val="28"/>
          <w:szCs w:val="28"/>
          <w:lang w:val="en-US" w:eastAsia="zh-CN"/>
        </w:rPr>
        <w:t>5418104</w:t>
      </w:r>
      <w:r>
        <w:rPr>
          <w:rFonts w:hint="eastAsia" w:ascii="宋体" w:hAnsi="宋体"/>
          <w:sz w:val="28"/>
          <w:szCs w:val="28"/>
        </w:rPr>
        <w:t xml:space="preserve">        </w:t>
      </w:r>
    </w:p>
    <w:p w14:paraId="383C9A25">
      <w:pPr>
        <w:adjustRightInd w:val="0"/>
        <w:snapToGrid w:val="0"/>
        <w:spacing w:line="460" w:lineRule="exact"/>
        <w:ind w:firstLine="560" w:firstLineChars="200"/>
        <w:rPr>
          <w:rFonts w:hint="eastAsia" w:ascii="宋体" w:hAnsi="宋体"/>
          <w:bCs/>
          <w:sz w:val="28"/>
          <w:szCs w:val="28"/>
        </w:rPr>
      </w:pPr>
      <w:r>
        <w:rPr>
          <w:rFonts w:hint="eastAsia" w:ascii="宋体" w:hAnsi="宋体"/>
          <w:sz w:val="28"/>
          <w:szCs w:val="28"/>
        </w:rPr>
        <w:t>联系地址：</w:t>
      </w:r>
      <w:r>
        <w:rPr>
          <w:rFonts w:ascii="宋体" w:hAnsi="宋体" w:cs="宋体"/>
          <w:bCs/>
          <w:color w:val="000000"/>
          <w:sz w:val="28"/>
          <w:szCs w:val="28"/>
        </w:rPr>
        <w:t>黄石市</w:t>
      </w:r>
      <w:r>
        <w:rPr>
          <w:rFonts w:hint="eastAsia" w:ascii="宋体" w:hAnsi="宋体" w:cs="宋体"/>
          <w:bCs/>
          <w:color w:val="000000"/>
          <w:sz w:val="28"/>
          <w:szCs w:val="28"/>
          <w:lang w:val="en-US" w:eastAsia="zh-CN"/>
        </w:rPr>
        <w:t>铁山区广友路10</w:t>
      </w:r>
      <w:r>
        <w:rPr>
          <w:rFonts w:ascii="宋体" w:hAnsi="宋体" w:cs="宋体"/>
          <w:bCs/>
          <w:color w:val="000000"/>
          <w:sz w:val="28"/>
          <w:szCs w:val="28"/>
        </w:rPr>
        <w:t>号</w:t>
      </w:r>
      <w:r>
        <w:rPr>
          <w:rFonts w:hint="eastAsia" w:ascii="宋体" w:hAnsi="宋体"/>
          <w:bCs/>
          <w:sz w:val="28"/>
          <w:szCs w:val="28"/>
        </w:rPr>
        <w:t xml:space="preserve">     </w:t>
      </w:r>
    </w:p>
    <w:p w14:paraId="7AF38EA1">
      <w:pPr>
        <w:adjustRightInd w:val="0"/>
        <w:snapToGrid w:val="0"/>
        <w:spacing w:line="460" w:lineRule="exact"/>
        <w:ind w:firstLine="560" w:firstLineChars="200"/>
        <w:rPr>
          <w:rFonts w:hint="eastAsia" w:ascii="宋体" w:hAnsi="宋体"/>
          <w:bCs/>
          <w:sz w:val="28"/>
          <w:szCs w:val="28"/>
        </w:rPr>
      </w:pPr>
    </w:p>
    <w:p w14:paraId="636B16F5">
      <w:pPr>
        <w:adjustRightInd w:val="0"/>
        <w:snapToGrid w:val="0"/>
        <w:spacing w:line="460" w:lineRule="exact"/>
        <w:ind w:firstLine="560" w:firstLineChars="200"/>
        <w:rPr>
          <w:rFonts w:hint="eastAsia" w:ascii="宋体" w:hAnsi="宋体"/>
          <w:bCs/>
          <w:sz w:val="28"/>
          <w:szCs w:val="28"/>
        </w:rPr>
      </w:pPr>
    </w:p>
    <w:p w14:paraId="6F4B3A23">
      <w:pPr>
        <w:pStyle w:val="5"/>
        <w:rPr>
          <w:rFonts w:hint="eastAsia"/>
        </w:rPr>
      </w:pPr>
    </w:p>
    <w:p w14:paraId="5ECAF3C7">
      <w:pPr>
        <w:pStyle w:val="5"/>
        <w:rPr>
          <w:rFonts w:hint="eastAsia"/>
        </w:rPr>
      </w:pPr>
    </w:p>
    <w:p w14:paraId="6EBFDB00">
      <w:pPr>
        <w:adjustRightInd w:val="0"/>
        <w:snapToGrid w:val="0"/>
        <w:spacing w:line="480" w:lineRule="exact"/>
        <w:ind w:right="420" w:firstLine="560" w:firstLineChars="200"/>
        <w:jc w:val="right"/>
        <w:rPr>
          <w:rFonts w:ascii="宋体" w:hAnsi="宋体"/>
          <w:sz w:val="28"/>
          <w:szCs w:val="28"/>
        </w:rPr>
      </w:pPr>
      <w:r>
        <w:rPr>
          <w:rFonts w:hint="eastAsia" w:ascii="宋体" w:hAnsi="宋体"/>
          <w:sz w:val="28"/>
          <w:szCs w:val="28"/>
        </w:rPr>
        <w:t xml:space="preserve">   黄石市第</w:t>
      </w:r>
      <w:r>
        <w:rPr>
          <w:rFonts w:hint="eastAsia" w:ascii="宋体" w:hAnsi="宋体"/>
          <w:sz w:val="28"/>
          <w:szCs w:val="28"/>
          <w:lang w:val="en-US" w:eastAsia="zh-CN"/>
        </w:rPr>
        <w:t>四</w:t>
      </w:r>
      <w:r>
        <w:rPr>
          <w:rFonts w:hint="eastAsia" w:ascii="宋体" w:hAnsi="宋体"/>
          <w:sz w:val="28"/>
          <w:szCs w:val="28"/>
        </w:rPr>
        <w:t xml:space="preserve">医院有限公司       </w:t>
      </w:r>
    </w:p>
    <w:p w14:paraId="48E63D49">
      <w:pPr>
        <w:adjustRightInd w:val="0"/>
        <w:snapToGrid w:val="0"/>
        <w:jc w:val="both"/>
        <w:rPr>
          <w:rFonts w:hint="eastAsia" w:ascii="黑体" w:hAnsi="黑体" w:eastAsia="黑体" w:cs="黑体"/>
          <w:b/>
          <w:bCs/>
          <w:sz w:val="32"/>
          <w:szCs w:val="32"/>
        </w:rPr>
      </w:pPr>
      <w:r>
        <w:rPr>
          <w:rFonts w:hint="eastAsia" w:ascii="宋体" w:hAnsi="宋体"/>
          <w:sz w:val="28"/>
          <w:szCs w:val="28"/>
        </w:rPr>
        <w:t xml:space="preserve">                                    </w:t>
      </w:r>
      <w:r>
        <w:rPr>
          <w:rFonts w:hint="eastAsia" w:ascii="宋体" w:hAnsi="宋体"/>
          <w:sz w:val="28"/>
          <w:szCs w:val="28"/>
          <w:lang w:val="en-US" w:eastAsia="zh-CN"/>
        </w:rPr>
        <w:t xml:space="preserve">          </w:t>
      </w:r>
      <w:r>
        <w:rPr>
          <w:rFonts w:hint="eastAsia" w:ascii="宋体" w:hAnsi="宋体"/>
          <w:sz w:val="28"/>
          <w:szCs w:val="28"/>
        </w:rPr>
        <w:t xml:space="preserve"> 20</w:t>
      </w:r>
      <w:r>
        <w:rPr>
          <w:rFonts w:hint="eastAsia" w:ascii="宋体" w:hAnsi="宋体"/>
          <w:sz w:val="28"/>
          <w:szCs w:val="28"/>
          <w:lang w:val="en-US" w:eastAsia="zh-CN"/>
        </w:rPr>
        <w:t>24</w:t>
      </w:r>
      <w:r>
        <w:rPr>
          <w:rFonts w:hint="eastAsia" w:ascii="宋体" w:hAnsi="宋体"/>
          <w:sz w:val="28"/>
          <w:szCs w:val="28"/>
        </w:rPr>
        <w:t>年</w:t>
      </w:r>
      <w:r>
        <w:rPr>
          <w:rFonts w:hint="eastAsia" w:ascii="宋体" w:hAnsi="宋体"/>
          <w:sz w:val="28"/>
          <w:szCs w:val="28"/>
          <w:lang w:val="en-US" w:eastAsia="zh-CN"/>
        </w:rPr>
        <w:t>8</w:t>
      </w:r>
      <w:r>
        <w:rPr>
          <w:rFonts w:hint="eastAsia" w:ascii="宋体" w:hAnsi="宋体"/>
          <w:sz w:val="28"/>
          <w:szCs w:val="28"/>
        </w:rPr>
        <w:t>月</w:t>
      </w:r>
      <w:r>
        <w:rPr>
          <w:rFonts w:hint="eastAsia" w:ascii="宋体" w:hAnsi="宋体"/>
          <w:sz w:val="28"/>
          <w:szCs w:val="28"/>
          <w:lang w:val="en-US" w:eastAsia="zh-CN"/>
        </w:rPr>
        <w:t>27</w:t>
      </w:r>
      <w:r>
        <w:rPr>
          <w:rFonts w:hint="eastAsia" w:ascii="宋体" w:hAnsi="宋体"/>
          <w:sz w:val="28"/>
          <w:szCs w:val="28"/>
        </w:rPr>
        <w:t>日</w:t>
      </w:r>
    </w:p>
    <w:p w14:paraId="5C9BFE92">
      <w:pPr>
        <w:adjustRightInd w:val="0"/>
        <w:snapToGrid w:val="0"/>
        <w:jc w:val="center"/>
        <w:rPr>
          <w:rFonts w:hint="eastAsia" w:ascii="黑体" w:hAnsi="黑体" w:eastAsia="黑体" w:cs="黑体"/>
          <w:b/>
          <w:bCs/>
          <w:sz w:val="32"/>
          <w:szCs w:val="32"/>
        </w:rPr>
      </w:pPr>
    </w:p>
    <w:p w14:paraId="6DAAC9F8">
      <w:pPr>
        <w:adjustRightInd w:val="0"/>
        <w:snapToGrid w:val="0"/>
        <w:jc w:val="center"/>
        <w:rPr>
          <w:rFonts w:hint="eastAsia" w:ascii="黑体" w:hAnsi="黑体" w:eastAsia="黑体" w:cs="黑体"/>
          <w:b/>
          <w:bCs/>
          <w:sz w:val="32"/>
          <w:szCs w:val="32"/>
        </w:rPr>
      </w:pPr>
    </w:p>
    <w:p w14:paraId="7BE36840">
      <w:pPr>
        <w:adjustRightInd w:val="0"/>
        <w:snapToGrid w:val="0"/>
        <w:jc w:val="center"/>
        <w:rPr>
          <w:rFonts w:hint="eastAsia" w:ascii="黑体" w:hAnsi="黑体" w:eastAsia="黑体" w:cs="黑体"/>
          <w:b/>
          <w:bCs/>
          <w:sz w:val="32"/>
          <w:szCs w:val="32"/>
        </w:rPr>
      </w:pPr>
    </w:p>
    <w:p w14:paraId="16CBB6CE">
      <w:pPr>
        <w:adjustRightInd w:val="0"/>
        <w:snapToGrid w:val="0"/>
        <w:jc w:val="center"/>
        <w:rPr>
          <w:rFonts w:hint="eastAsia" w:ascii="黑体" w:hAnsi="黑体" w:eastAsia="黑体" w:cs="黑体"/>
          <w:b/>
          <w:bCs/>
          <w:sz w:val="32"/>
          <w:szCs w:val="32"/>
        </w:rPr>
      </w:pPr>
    </w:p>
    <w:p w14:paraId="1DF12174">
      <w:pPr>
        <w:adjustRightInd w:val="0"/>
        <w:snapToGrid w:val="0"/>
        <w:jc w:val="center"/>
        <w:rPr>
          <w:rFonts w:hint="eastAsia" w:ascii="黑体" w:hAnsi="黑体" w:eastAsia="黑体" w:cs="黑体"/>
          <w:b/>
          <w:bCs/>
          <w:sz w:val="32"/>
          <w:szCs w:val="32"/>
        </w:rPr>
      </w:pPr>
    </w:p>
    <w:p w14:paraId="52426709">
      <w:pPr>
        <w:adjustRightInd w:val="0"/>
        <w:snapToGrid w:val="0"/>
        <w:jc w:val="center"/>
        <w:rPr>
          <w:rFonts w:hint="eastAsia" w:ascii="黑体" w:hAnsi="黑体" w:eastAsia="黑体" w:cs="黑体"/>
          <w:b/>
          <w:bCs/>
          <w:sz w:val="32"/>
          <w:szCs w:val="32"/>
        </w:rPr>
      </w:pPr>
    </w:p>
    <w:p w14:paraId="540D54CB">
      <w:pPr>
        <w:adjustRightInd w:val="0"/>
        <w:snapToGrid w:val="0"/>
        <w:jc w:val="center"/>
        <w:rPr>
          <w:rFonts w:hint="eastAsia" w:ascii="黑体" w:hAnsi="黑体" w:eastAsia="黑体" w:cs="黑体"/>
          <w:b/>
          <w:bCs/>
          <w:sz w:val="32"/>
          <w:szCs w:val="32"/>
        </w:rPr>
      </w:pPr>
    </w:p>
    <w:p w14:paraId="539791BE">
      <w:pPr>
        <w:adjustRightInd w:val="0"/>
        <w:snapToGrid w:val="0"/>
        <w:jc w:val="center"/>
        <w:rPr>
          <w:rFonts w:hint="eastAsia" w:ascii="黑体" w:hAnsi="黑体" w:eastAsia="黑体" w:cs="黑体"/>
          <w:b/>
          <w:bCs/>
          <w:sz w:val="32"/>
          <w:szCs w:val="32"/>
        </w:rPr>
      </w:pPr>
    </w:p>
    <w:p w14:paraId="06E7243E">
      <w:pPr>
        <w:adjustRightInd w:val="0"/>
        <w:snapToGrid w:val="0"/>
        <w:jc w:val="center"/>
        <w:rPr>
          <w:rFonts w:hint="eastAsia" w:ascii="黑体" w:hAnsi="黑体" w:eastAsia="黑体" w:cs="黑体"/>
          <w:b/>
          <w:bCs/>
          <w:sz w:val="32"/>
          <w:szCs w:val="32"/>
        </w:rPr>
      </w:pPr>
    </w:p>
    <w:p w14:paraId="10B1546A">
      <w:pPr>
        <w:adjustRightInd w:val="0"/>
        <w:snapToGrid w:val="0"/>
        <w:jc w:val="center"/>
        <w:rPr>
          <w:rFonts w:hint="eastAsia" w:ascii="黑体" w:hAnsi="黑体" w:eastAsia="黑体" w:cs="黑体"/>
          <w:b/>
          <w:bCs/>
          <w:sz w:val="32"/>
          <w:szCs w:val="32"/>
        </w:rPr>
      </w:pPr>
    </w:p>
    <w:p w14:paraId="2B3BEABB">
      <w:pPr>
        <w:adjustRightInd w:val="0"/>
        <w:snapToGrid w:val="0"/>
        <w:jc w:val="center"/>
        <w:rPr>
          <w:rFonts w:hint="eastAsia" w:ascii="黑体" w:hAnsi="黑体" w:eastAsia="黑体" w:cs="黑体"/>
          <w:b/>
          <w:bCs/>
          <w:sz w:val="32"/>
          <w:szCs w:val="32"/>
        </w:rPr>
      </w:pPr>
    </w:p>
    <w:p w14:paraId="126DE7E6">
      <w:pPr>
        <w:adjustRightInd w:val="0"/>
        <w:snapToGrid w:val="0"/>
        <w:jc w:val="center"/>
        <w:rPr>
          <w:rFonts w:hint="eastAsia" w:ascii="黑体" w:hAnsi="黑体" w:eastAsia="黑体" w:cs="黑体"/>
          <w:b/>
          <w:bCs/>
          <w:sz w:val="32"/>
          <w:szCs w:val="32"/>
        </w:rPr>
      </w:pPr>
    </w:p>
    <w:p w14:paraId="7AED62E3">
      <w:pPr>
        <w:adjustRightInd w:val="0"/>
        <w:snapToGrid w:val="0"/>
        <w:jc w:val="center"/>
        <w:rPr>
          <w:rFonts w:hint="eastAsia" w:ascii="黑体" w:hAnsi="黑体" w:eastAsia="黑体" w:cs="黑体"/>
          <w:b/>
          <w:bCs/>
          <w:sz w:val="32"/>
          <w:szCs w:val="32"/>
        </w:rPr>
      </w:pPr>
    </w:p>
    <w:p w14:paraId="56FD1749">
      <w:pPr>
        <w:adjustRightInd w:val="0"/>
        <w:snapToGrid w:val="0"/>
        <w:jc w:val="center"/>
        <w:rPr>
          <w:rFonts w:hint="eastAsia" w:ascii="黑体" w:hAnsi="黑体" w:eastAsia="黑体" w:cs="黑体"/>
          <w:b/>
          <w:bCs/>
          <w:sz w:val="32"/>
          <w:szCs w:val="32"/>
        </w:rPr>
      </w:pPr>
    </w:p>
    <w:p w14:paraId="2DDC7207">
      <w:pPr>
        <w:adjustRightInd w:val="0"/>
        <w:snapToGrid w:val="0"/>
        <w:jc w:val="center"/>
        <w:rPr>
          <w:rFonts w:hint="eastAsia" w:ascii="黑体" w:hAnsi="黑体" w:eastAsia="黑体" w:cs="黑体"/>
          <w:b/>
          <w:bCs/>
          <w:sz w:val="32"/>
          <w:szCs w:val="32"/>
        </w:rPr>
      </w:pPr>
    </w:p>
    <w:p w14:paraId="6C7BCE49">
      <w:pPr>
        <w:adjustRightInd w:val="0"/>
        <w:snapToGrid w:val="0"/>
        <w:jc w:val="center"/>
        <w:rPr>
          <w:rFonts w:hint="eastAsia" w:ascii="黑体" w:hAnsi="黑体" w:eastAsia="黑体" w:cs="黑体"/>
          <w:b/>
          <w:bCs/>
          <w:sz w:val="32"/>
          <w:szCs w:val="32"/>
        </w:rPr>
      </w:pPr>
    </w:p>
    <w:p w14:paraId="6BA14D7B">
      <w:pPr>
        <w:adjustRightInd w:val="0"/>
        <w:snapToGrid w:val="0"/>
        <w:jc w:val="center"/>
        <w:rPr>
          <w:rFonts w:hint="eastAsia" w:ascii="黑体" w:hAnsi="黑体" w:eastAsia="黑体" w:cs="黑体"/>
          <w:b/>
          <w:bCs/>
          <w:sz w:val="32"/>
          <w:szCs w:val="32"/>
        </w:rPr>
      </w:pPr>
    </w:p>
    <w:p w14:paraId="2463A5CF">
      <w:pPr>
        <w:adjustRightInd w:val="0"/>
        <w:snapToGrid w:val="0"/>
        <w:jc w:val="center"/>
        <w:rPr>
          <w:rFonts w:hint="eastAsia" w:ascii="黑体" w:hAnsi="黑体" w:eastAsia="黑体" w:cs="黑体"/>
          <w:b/>
          <w:bCs/>
          <w:sz w:val="32"/>
          <w:szCs w:val="32"/>
        </w:rPr>
      </w:pPr>
    </w:p>
    <w:p w14:paraId="1FBEF45A">
      <w:pPr>
        <w:adjustRightInd w:val="0"/>
        <w:snapToGrid w:val="0"/>
        <w:jc w:val="both"/>
        <w:rPr>
          <w:rFonts w:hint="eastAsia" w:ascii="黑体" w:hAnsi="黑体" w:eastAsia="黑体" w:cs="黑体"/>
          <w:b/>
          <w:bCs/>
          <w:sz w:val="32"/>
          <w:szCs w:val="32"/>
        </w:rPr>
      </w:pPr>
    </w:p>
    <w:p w14:paraId="4E3AFFD7">
      <w:pPr>
        <w:pStyle w:val="9"/>
        <w:rPr>
          <w:rFonts w:hint="eastAsia" w:ascii="黑体" w:hAnsi="黑体" w:eastAsia="黑体" w:cs="黑体"/>
          <w:b/>
          <w:bCs/>
          <w:sz w:val="32"/>
          <w:szCs w:val="32"/>
        </w:rPr>
      </w:pPr>
    </w:p>
    <w:p w14:paraId="2E094993">
      <w:pPr>
        <w:pStyle w:val="9"/>
        <w:rPr>
          <w:rFonts w:hint="eastAsia" w:ascii="黑体" w:hAnsi="黑体" w:eastAsia="黑体" w:cs="黑体"/>
          <w:b/>
          <w:bCs/>
          <w:sz w:val="32"/>
          <w:szCs w:val="32"/>
        </w:rPr>
      </w:pPr>
    </w:p>
    <w:p w14:paraId="3923E8EC">
      <w:pPr>
        <w:pStyle w:val="9"/>
        <w:rPr>
          <w:rFonts w:hint="eastAsia" w:ascii="黑体" w:hAnsi="黑体" w:eastAsia="黑体" w:cs="黑体"/>
          <w:b/>
          <w:bCs/>
          <w:sz w:val="32"/>
          <w:szCs w:val="32"/>
        </w:rPr>
      </w:pPr>
    </w:p>
    <w:p w14:paraId="0EF8186E">
      <w:pPr>
        <w:pStyle w:val="9"/>
        <w:rPr>
          <w:rFonts w:hint="eastAsia" w:ascii="黑体" w:hAnsi="黑体" w:eastAsia="黑体" w:cs="黑体"/>
          <w:b/>
          <w:bCs/>
          <w:sz w:val="32"/>
          <w:szCs w:val="32"/>
        </w:rPr>
      </w:pPr>
    </w:p>
    <w:p w14:paraId="249D929C">
      <w:pPr>
        <w:adjustRightInd w:val="0"/>
        <w:snapToGrid w:val="0"/>
        <w:jc w:val="center"/>
        <w:rPr>
          <w:rFonts w:ascii="黑体" w:hAnsi="黑体" w:eastAsia="黑体" w:cs="黑体"/>
          <w:b/>
          <w:bCs/>
          <w:sz w:val="32"/>
          <w:szCs w:val="32"/>
        </w:rPr>
      </w:pPr>
      <w:r>
        <w:rPr>
          <w:rFonts w:hint="eastAsia" w:ascii="黑体" w:hAnsi="黑体" w:eastAsia="黑体" w:cs="黑体"/>
          <w:b/>
          <w:bCs/>
          <w:sz w:val="32"/>
          <w:szCs w:val="32"/>
        </w:rPr>
        <w:t>投标人须知</w:t>
      </w:r>
    </w:p>
    <w:p w14:paraId="1D48B979">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ascii="宋体" w:hAnsi="宋体"/>
          <w:sz w:val="28"/>
          <w:szCs w:val="28"/>
        </w:rPr>
      </w:pPr>
      <w:r>
        <w:rPr>
          <w:rFonts w:hint="eastAsia" w:ascii="宋体" w:hAnsi="宋体"/>
          <w:b/>
          <w:bCs/>
          <w:sz w:val="28"/>
          <w:szCs w:val="28"/>
        </w:rPr>
        <w:t>一、基本条件</w:t>
      </w:r>
    </w:p>
    <w:p w14:paraId="298880BA">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outlineLvl w:val="9"/>
        <w:rPr>
          <w:rFonts w:hint="eastAsia" w:asciiTheme="minorEastAsia" w:hAnsiTheme="minorEastAsia" w:eastAsiaTheme="minorEastAsia" w:cstheme="minorEastAsia"/>
          <w:b w:val="0"/>
          <w:bCs w:val="0"/>
          <w:sz w:val="28"/>
          <w:szCs w:val="28"/>
          <w:lang w:eastAsia="zh-CN"/>
        </w:rPr>
      </w:pPr>
      <w:r>
        <w:rPr>
          <w:rFonts w:hint="eastAsia" w:asciiTheme="minorEastAsia" w:hAnsiTheme="minorEastAsia" w:eastAsiaTheme="minorEastAsia" w:cstheme="minorEastAsia"/>
          <w:b w:val="0"/>
          <w:bCs w:val="0"/>
          <w:sz w:val="28"/>
          <w:szCs w:val="28"/>
          <w:lang w:eastAsia="zh-CN"/>
        </w:rPr>
        <w:t>1、投标人须持有有效期内的营业执照、税务登记证、组织机构代码证（三证合一只需提供营业执照），具有独立法人资格，且有从事本项目的经营范围。</w:t>
      </w:r>
    </w:p>
    <w:p w14:paraId="7C158B51">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outlineLvl w:val="9"/>
        <w:rPr>
          <w:rFonts w:hint="eastAsia" w:asciiTheme="minorEastAsia" w:hAnsiTheme="minorEastAsia" w:eastAsiaTheme="minorEastAsia" w:cstheme="minorEastAsia"/>
          <w:b w:val="0"/>
          <w:bCs w:val="0"/>
          <w:sz w:val="28"/>
          <w:szCs w:val="28"/>
          <w:lang w:eastAsia="zh-CN"/>
        </w:rPr>
      </w:pPr>
      <w:r>
        <w:rPr>
          <w:rFonts w:hint="eastAsia" w:asciiTheme="minorEastAsia" w:hAnsiTheme="minorEastAsia" w:eastAsiaTheme="minorEastAsia" w:cstheme="minorEastAsia"/>
          <w:b w:val="0"/>
          <w:bCs w:val="0"/>
          <w:sz w:val="28"/>
          <w:szCs w:val="28"/>
          <w:lang w:eastAsia="zh-CN"/>
        </w:rPr>
        <w:t>2、“信用中国”网站（www.creditchina.gov.cn）的信用查询记录；投标企业若在“失信被执行人”名单中的，其投标无效。</w:t>
      </w:r>
    </w:p>
    <w:p w14:paraId="45508146">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outlineLvl w:val="9"/>
        <w:rPr>
          <w:rFonts w:hint="eastAsia" w:asciiTheme="minorEastAsia" w:hAnsiTheme="minorEastAsia" w:eastAsiaTheme="minorEastAsia" w:cstheme="minorEastAsia"/>
          <w:b w:val="0"/>
          <w:bCs w:val="0"/>
          <w:sz w:val="28"/>
          <w:szCs w:val="28"/>
          <w:lang w:eastAsia="zh-CN"/>
        </w:rPr>
      </w:pPr>
      <w:r>
        <w:rPr>
          <w:rFonts w:hint="eastAsia" w:asciiTheme="minorEastAsia" w:hAnsiTheme="minorEastAsia" w:eastAsiaTheme="minorEastAsia" w:cstheme="minorEastAsia"/>
          <w:b w:val="0"/>
          <w:bCs w:val="0"/>
          <w:sz w:val="28"/>
          <w:szCs w:val="28"/>
          <w:lang w:eastAsia="zh-CN"/>
        </w:rPr>
        <w:t>3、投标人需具备具有环保工程专业承包资质证、安全生产许可证。</w:t>
      </w:r>
    </w:p>
    <w:p w14:paraId="73320F64">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outlineLvl w:val="9"/>
        <w:rPr>
          <w:rFonts w:hint="eastAsia"/>
          <w:lang w:eastAsia="zh-CN"/>
        </w:rPr>
      </w:pPr>
      <w:r>
        <w:rPr>
          <w:rFonts w:hint="eastAsia" w:ascii="宋体" w:hAnsi="宋体"/>
          <w:sz w:val="28"/>
          <w:szCs w:val="28"/>
          <w:lang w:val="en-US" w:eastAsia="zh-CN"/>
        </w:rPr>
        <w:t>4、</w:t>
      </w:r>
      <w:r>
        <w:rPr>
          <w:rFonts w:hint="eastAsia" w:asciiTheme="minorEastAsia" w:hAnsiTheme="minorEastAsia" w:eastAsiaTheme="minorEastAsia" w:cstheme="minorEastAsia"/>
          <w:b w:val="0"/>
          <w:bCs w:val="0"/>
          <w:sz w:val="28"/>
          <w:szCs w:val="28"/>
          <w:lang w:val="en-US" w:eastAsia="zh-CN"/>
        </w:rPr>
        <w:t>参加</w:t>
      </w:r>
      <w:r>
        <w:rPr>
          <w:rFonts w:hint="eastAsia" w:ascii="宋体" w:hAnsi="宋体"/>
          <w:sz w:val="28"/>
          <w:szCs w:val="28"/>
          <w:lang w:val="en-US" w:eastAsia="zh-CN"/>
        </w:rPr>
        <w:t>政府采购活动前三年内，在经营活动中没有重大违法记录。</w:t>
      </w:r>
    </w:p>
    <w:p w14:paraId="37257A1E">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hint="eastAsia" w:asciiTheme="minorEastAsia" w:hAnsiTheme="minorEastAsia" w:eastAsiaTheme="minorEastAsia" w:cstheme="minorEastAsia"/>
          <w:b w:val="0"/>
          <w:bCs w:val="0"/>
          <w:sz w:val="28"/>
          <w:szCs w:val="28"/>
          <w:lang w:eastAsia="zh-CN"/>
        </w:rPr>
      </w:pPr>
      <w:r>
        <w:rPr>
          <w:rFonts w:hint="eastAsia" w:asciiTheme="minorEastAsia" w:hAnsiTheme="minorEastAsia" w:eastAsiaTheme="minorEastAsia" w:cstheme="minorEastAsia"/>
          <w:b w:val="0"/>
          <w:bCs w:val="0"/>
          <w:sz w:val="28"/>
          <w:szCs w:val="28"/>
          <w:lang w:val="en-US" w:eastAsia="zh-CN"/>
        </w:rPr>
        <w:t>5</w:t>
      </w:r>
      <w:r>
        <w:rPr>
          <w:rFonts w:hint="eastAsia" w:asciiTheme="minorEastAsia" w:hAnsiTheme="minorEastAsia" w:eastAsiaTheme="minorEastAsia" w:cstheme="minorEastAsia"/>
          <w:b w:val="0"/>
          <w:bCs w:val="0"/>
          <w:sz w:val="28"/>
          <w:szCs w:val="28"/>
          <w:lang w:eastAsia="zh-CN"/>
        </w:rPr>
        <w:t>、本项目不接受联合体投标。</w:t>
      </w:r>
    </w:p>
    <w:p w14:paraId="43C283E5">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ascii="宋体" w:hAnsi="宋体"/>
          <w:sz w:val="28"/>
          <w:szCs w:val="28"/>
        </w:rPr>
      </w:pPr>
      <w:r>
        <w:rPr>
          <w:rFonts w:hint="eastAsia" w:ascii="宋体" w:hAnsi="宋体"/>
          <w:b/>
          <w:sz w:val="28"/>
          <w:szCs w:val="28"/>
        </w:rPr>
        <w:t>二、招标文件的编制</w:t>
      </w:r>
    </w:p>
    <w:p w14:paraId="105AA16E">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ascii="宋体" w:hAnsi="宋体"/>
          <w:sz w:val="28"/>
          <w:szCs w:val="28"/>
        </w:rPr>
      </w:pPr>
      <w:r>
        <w:rPr>
          <w:rFonts w:hint="eastAsia" w:ascii="宋体" w:hAnsi="宋体"/>
          <w:sz w:val="28"/>
          <w:szCs w:val="28"/>
        </w:rPr>
        <w:t>1.投标人对招标纸制响应文件的编制应按要求装订和封装。</w:t>
      </w:r>
    </w:p>
    <w:p w14:paraId="42EF01A1">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ascii="宋体" w:hAnsi="宋体"/>
          <w:sz w:val="28"/>
          <w:szCs w:val="28"/>
        </w:rPr>
      </w:pPr>
      <w:r>
        <w:rPr>
          <w:rFonts w:hint="eastAsia" w:ascii="宋体" w:hAnsi="宋体"/>
          <w:sz w:val="28"/>
          <w:szCs w:val="28"/>
        </w:rPr>
        <w:t>2.投标人应承诺并履行本文件中各项条款规定及要求。</w:t>
      </w:r>
    </w:p>
    <w:p w14:paraId="5F70716F">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ascii="宋体" w:hAnsi="宋体"/>
          <w:sz w:val="28"/>
          <w:szCs w:val="28"/>
        </w:rPr>
      </w:pPr>
      <w:r>
        <w:rPr>
          <w:rFonts w:hint="eastAsia" w:ascii="宋体" w:hAnsi="宋体"/>
          <w:sz w:val="28"/>
          <w:szCs w:val="28"/>
        </w:rPr>
        <w:t>3.投标文件分为价格文件和商务技术文件两个部分组成。</w:t>
      </w:r>
    </w:p>
    <w:p w14:paraId="53A54B0C">
      <w:pPr>
        <w:keepNext w:val="0"/>
        <w:keepLines w:val="0"/>
        <w:pageBreakBefore w:val="0"/>
        <w:widowControl w:val="0"/>
        <w:kinsoku/>
        <w:wordWrap/>
        <w:overflowPunct/>
        <w:topLinePunct w:val="0"/>
        <w:autoSpaceDE/>
        <w:autoSpaceDN/>
        <w:bidi w:val="0"/>
        <w:adjustRightInd w:val="0"/>
        <w:snapToGrid w:val="0"/>
        <w:spacing w:line="480" w:lineRule="exact"/>
        <w:ind w:firstLine="840" w:firstLineChars="300"/>
        <w:textAlignment w:val="auto"/>
        <w:rPr>
          <w:rFonts w:ascii="宋体" w:hAnsi="宋体"/>
          <w:sz w:val="28"/>
          <w:szCs w:val="28"/>
        </w:rPr>
      </w:pPr>
      <w:r>
        <w:rPr>
          <w:rFonts w:hint="eastAsia" w:ascii="宋体" w:hAnsi="宋体"/>
          <w:sz w:val="28"/>
          <w:szCs w:val="28"/>
        </w:rPr>
        <w:t>3.1价格文件</w:t>
      </w:r>
    </w:p>
    <w:p w14:paraId="04763B50">
      <w:pPr>
        <w:keepNext w:val="0"/>
        <w:keepLines w:val="0"/>
        <w:pageBreakBefore w:val="0"/>
        <w:widowControl w:val="0"/>
        <w:kinsoku/>
        <w:wordWrap/>
        <w:overflowPunct/>
        <w:topLinePunct w:val="0"/>
        <w:autoSpaceDE/>
        <w:autoSpaceDN/>
        <w:bidi w:val="0"/>
        <w:adjustRightInd w:val="0"/>
        <w:snapToGrid w:val="0"/>
        <w:spacing w:line="480" w:lineRule="exact"/>
        <w:ind w:firstLine="1120" w:firstLineChars="400"/>
        <w:textAlignment w:val="auto"/>
        <w:rPr>
          <w:rFonts w:ascii="宋体" w:hAnsi="宋体"/>
          <w:sz w:val="28"/>
          <w:szCs w:val="28"/>
        </w:rPr>
      </w:pPr>
      <w:r>
        <w:rPr>
          <w:rFonts w:hint="eastAsia" w:ascii="宋体" w:hAnsi="宋体"/>
          <w:sz w:val="28"/>
          <w:szCs w:val="28"/>
        </w:rPr>
        <w:t>1）报价表</w:t>
      </w:r>
      <w:r>
        <w:rPr>
          <w:rFonts w:hint="eastAsia" w:ascii="宋体" w:hAnsi="宋体"/>
          <w:color w:val="000000"/>
          <w:sz w:val="28"/>
          <w:szCs w:val="28"/>
        </w:rPr>
        <w:t>（原件）</w:t>
      </w:r>
      <w:r>
        <w:rPr>
          <w:rFonts w:hint="eastAsia" w:ascii="宋体" w:hAnsi="宋体"/>
          <w:sz w:val="28"/>
          <w:szCs w:val="28"/>
        </w:rPr>
        <w:t>。</w:t>
      </w:r>
    </w:p>
    <w:p w14:paraId="1AA2563D">
      <w:pPr>
        <w:keepNext w:val="0"/>
        <w:keepLines w:val="0"/>
        <w:pageBreakBefore w:val="0"/>
        <w:widowControl w:val="0"/>
        <w:kinsoku/>
        <w:wordWrap/>
        <w:overflowPunct/>
        <w:topLinePunct w:val="0"/>
        <w:autoSpaceDE/>
        <w:autoSpaceDN/>
        <w:bidi w:val="0"/>
        <w:adjustRightInd w:val="0"/>
        <w:snapToGrid w:val="0"/>
        <w:spacing w:line="480" w:lineRule="exact"/>
        <w:ind w:firstLine="840" w:firstLineChars="300"/>
        <w:textAlignment w:val="auto"/>
        <w:rPr>
          <w:rFonts w:ascii="宋体" w:hAnsi="宋体"/>
          <w:sz w:val="28"/>
          <w:szCs w:val="28"/>
        </w:rPr>
      </w:pPr>
      <w:r>
        <w:rPr>
          <w:rFonts w:hint="eastAsia" w:ascii="宋体" w:hAnsi="宋体"/>
          <w:sz w:val="28"/>
          <w:szCs w:val="28"/>
        </w:rPr>
        <w:t>3.2商务技术文件</w:t>
      </w:r>
    </w:p>
    <w:p w14:paraId="16E6649B">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firstLine="1120" w:firstLineChars="400"/>
        <w:textAlignment w:val="auto"/>
        <w:rPr>
          <w:rFonts w:hint="eastAsia" w:ascii="宋体" w:hAnsi="宋体"/>
          <w:sz w:val="28"/>
          <w:szCs w:val="28"/>
          <w:highlight w:val="none"/>
          <w:lang w:eastAsia="zh-CN"/>
        </w:rPr>
      </w:pPr>
      <w:r>
        <w:rPr>
          <w:rFonts w:hint="eastAsia" w:ascii="宋体" w:hAnsi="宋体"/>
          <w:sz w:val="28"/>
          <w:szCs w:val="28"/>
          <w:highlight w:val="none"/>
        </w:rPr>
        <w:t>投标人营业执照</w:t>
      </w:r>
      <w:r>
        <w:rPr>
          <w:rFonts w:hint="eastAsia" w:ascii="宋体" w:hAnsi="宋体"/>
          <w:sz w:val="28"/>
          <w:szCs w:val="28"/>
          <w:highlight w:val="none"/>
          <w:lang w:eastAsia="zh-CN"/>
        </w:rPr>
        <w:t>；</w:t>
      </w:r>
    </w:p>
    <w:p w14:paraId="28697210">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firstLine="1120" w:firstLineChars="400"/>
        <w:textAlignment w:val="auto"/>
        <w:rPr>
          <w:rFonts w:ascii="宋体" w:hAnsi="宋体"/>
          <w:sz w:val="28"/>
          <w:szCs w:val="28"/>
          <w:highlight w:val="none"/>
        </w:rPr>
      </w:pPr>
      <w:r>
        <w:rPr>
          <w:rFonts w:hint="eastAsia" w:asciiTheme="minorEastAsia" w:hAnsiTheme="minorEastAsia" w:eastAsiaTheme="minorEastAsia" w:cstheme="minorEastAsia"/>
          <w:b w:val="0"/>
          <w:bCs w:val="0"/>
          <w:sz w:val="28"/>
          <w:szCs w:val="28"/>
          <w:highlight w:val="none"/>
          <w:lang w:eastAsia="zh-CN"/>
        </w:rPr>
        <w:t>环保工程专业承包资质证；</w:t>
      </w:r>
    </w:p>
    <w:p w14:paraId="573B53E8">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firstLine="1120" w:firstLineChars="400"/>
        <w:textAlignment w:val="auto"/>
        <w:rPr>
          <w:rFonts w:ascii="宋体" w:hAnsi="宋体"/>
          <w:sz w:val="28"/>
          <w:szCs w:val="28"/>
          <w:highlight w:val="none"/>
        </w:rPr>
      </w:pPr>
      <w:r>
        <w:rPr>
          <w:rFonts w:hint="eastAsia" w:asciiTheme="minorEastAsia" w:hAnsiTheme="minorEastAsia" w:eastAsiaTheme="minorEastAsia" w:cstheme="minorEastAsia"/>
          <w:b w:val="0"/>
          <w:bCs w:val="0"/>
          <w:sz w:val="28"/>
          <w:szCs w:val="28"/>
          <w:highlight w:val="none"/>
          <w:lang w:eastAsia="zh-CN"/>
        </w:rPr>
        <w:t>安全生产许可证</w:t>
      </w:r>
      <w:r>
        <w:rPr>
          <w:rFonts w:hint="eastAsia" w:ascii="宋体" w:hAnsi="宋体"/>
          <w:sz w:val="28"/>
          <w:szCs w:val="28"/>
          <w:highlight w:val="none"/>
        </w:rPr>
        <w:t>；</w:t>
      </w:r>
    </w:p>
    <w:p w14:paraId="60E7857C">
      <w:pPr>
        <w:keepNext w:val="0"/>
        <w:keepLines w:val="0"/>
        <w:pageBreakBefore w:val="0"/>
        <w:widowControl w:val="0"/>
        <w:kinsoku/>
        <w:wordWrap/>
        <w:overflowPunct/>
        <w:topLinePunct w:val="0"/>
        <w:autoSpaceDE/>
        <w:autoSpaceDN/>
        <w:bidi w:val="0"/>
        <w:adjustRightInd w:val="0"/>
        <w:snapToGrid w:val="0"/>
        <w:spacing w:line="480" w:lineRule="exact"/>
        <w:ind w:firstLine="1120" w:firstLineChars="400"/>
        <w:textAlignment w:val="auto"/>
        <w:rPr>
          <w:rFonts w:ascii="宋体" w:hAnsi="宋体" w:cs="宋体"/>
          <w:color w:val="000000"/>
          <w:sz w:val="28"/>
          <w:szCs w:val="28"/>
          <w:highlight w:val="none"/>
        </w:rPr>
      </w:pPr>
      <w:r>
        <w:rPr>
          <w:rFonts w:hint="eastAsia" w:ascii="宋体" w:hAnsi="宋体"/>
          <w:sz w:val="28"/>
          <w:szCs w:val="28"/>
          <w:highlight w:val="none"/>
          <w:lang w:val="en-US" w:eastAsia="zh-CN"/>
        </w:rPr>
        <w:t>4</w:t>
      </w:r>
      <w:r>
        <w:rPr>
          <w:rFonts w:hint="eastAsia" w:ascii="宋体" w:hAnsi="宋体"/>
          <w:sz w:val="28"/>
          <w:szCs w:val="28"/>
          <w:highlight w:val="none"/>
        </w:rPr>
        <w:t>）</w:t>
      </w:r>
      <w:r>
        <w:rPr>
          <w:rFonts w:hint="eastAsia" w:ascii="宋体" w:hAnsi="宋体"/>
          <w:color w:val="000000"/>
          <w:sz w:val="28"/>
          <w:szCs w:val="28"/>
          <w:highlight w:val="none"/>
        </w:rPr>
        <w:t>法人代表授权书（原件）</w:t>
      </w:r>
      <w:r>
        <w:rPr>
          <w:rFonts w:hint="eastAsia" w:ascii="宋体" w:hAnsi="宋体"/>
          <w:color w:val="000000"/>
          <w:sz w:val="28"/>
          <w:szCs w:val="28"/>
          <w:highlight w:val="none"/>
          <w:lang w:val="zh-CN"/>
        </w:rPr>
        <w:t>；</w:t>
      </w:r>
    </w:p>
    <w:p w14:paraId="00E7DAB0">
      <w:pPr>
        <w:keepNext w:val="0"/>
        <w:keepLines w:val="0"/>
        <w:pageBreakBefore w:val="0"/>
        <w:widowControl w:val="0"/>
        <w:tabs>
          <w:tab w:val="left" w:pos="4310"/>
        </w:tabs>
        <w:kinsoku/>
        <w:wordWrap/>
        <w:overflowPunct/>
        <w:topLinePunct w:val="0"/>
        <w:autoSpaceDE/>
        <w:autoSpaceDN/>
        <w:bidi w:val="0"/>
        <w:adjustRightInd w:val="0"/>
        <w:snapToGrid w:val="0"/>
        <w:spacing w:line="480" w:lineRule="exact"/>
        <w:ind w:firstLine="1120" w:firstLineChars="400"/>
        <w:textAlignment w:val="auto"/>
        <w:rPr>
          <w:rFonts w:hint="eastAsia" w:ascii="宋体" w:hAnsi="宋体"/>
          <w:sz w:val="28"/>
          <w:szCs w:val="28"/>
          <w:highlight w:val="none"/>
        </w:rPr>
      </w:pPr>
      <w:r>
        <w:rPr>
          <w:rFonts w:hint="eastAsia" w:ascii="宋体" w:hAnsi="宋体"/>
          <w:sz w:val="28"/>
          <w:szCs w:val="28"/>
          <w:highlight w:val="none"/>
          <w:lang w:val="en-US" w:eastAsia="zh-CN"/>
        </w:rPr>
        <w:t>5</w:t>
      </w:r>
      <w:r>
        <w:rPr>
          <w:rFonts w:hint="eastAsia" w:ascii="宋体" w:hAnsi="宋体"/>
          <w:sz w:val="28"/>
          <w:szCs w:val="28"/>
          <w:highlight w:val="none"/>
        </w:rPr>
        <w:t>）承诺书；</w:t>
      </w:r>
    </w:p>
    <w:p w14:paraId="128D910A">
      <w:pPr>
        <w:keepNext w:val="0"/>
        <w:keepLines w:val="0"/>
        <w:pageBreakBefore w:val="0"/>
        <w:widowControl w:val="0"/>
        <w:tabs>
          <w:tab w:val="left" w:pos="4310"/>
        </w:tabs>
        <w:kinsoku/>
        <w:wordWrap/>
        <w:overflowPunct/>
        <w:topLinePunct w:val="0"/>
        <w:autoSpaceDE/>
        <w:autoSpaceDN/>
        <w:bidi w:val="0"/>
        <w:adjustRightInd w:val="0"/>
        <w:snapToGrid w:val="0"/>
        <w:spacing w:line="480" w:lineRule="exact"/>
        <w:ind w:firstLine="1120" w:firstLineChars="400"/>
        <w:textAlignment w:val="auto"/>
        <w:rPr>
          <w:rFonts w:hint="eastAsia" w:ascii="宋体" w:hAnsi="宋体"/>
          <w:sz w:val="28"/>
          <w:szCs w:val="28"/>
          <w:highlight w:val="none"/>
          <w:lang w:val="en-US" w:eastAsia="zh-CN"/>
        </w:rPr>
      </w:pPr>
      <w:r>
        <w:rPr>
          <w:rFonts w:hint="eastAsia" w:ascii="宋体" w:hAnsi="宋体" w:cs="宋体"/>
          <w:b w:val="0"/>
          <w:bCs w:val="0"/>
          <w:color w:val="000000"/>
          <w:sz w:val="28"/>
          <w:szCs w:val="28"/>
          <w:highlight w:val="none"/>
          <w:u w:val="none"/>
          <w:lang w:val="en-US" w:eastAsia="zh-CN"/>
        </w:rPr>
        <w:t>6</w:t>
      </w:r>
      <w:r>
        <w:rPr>
          <w:rFonts w:hint="eastAsia" w:hAnsi="宋体" w:cs="宋体"/>
          <w:b w:val="0"/>
          <w:bCs w:val="0"/>
          <w:color w:val="000000"/>
          <w:sz w:val="28"/>
          <w:szCs w:val="28"/>
          <w:highlight w:val="none"/>
          <w:u w:val="none"/>
          <w:lang w:val="en-US" w:eastAsia="zh-CN"/>
        </w:rPr>
        <w:t>）</w:t>
      </w:r>
      <w:r>
        <w:rPr>
          <w:rFonts w:hint="eastAsia" w:asciiTheme="minorEastAsia" w:hAnsiTheme="minorEastAsia" w:eastAsiaTheme="minorEastAsia" w:cstheme="minorEastAsia"/>
          <w:b w:val="0"/>
          <w:bCs w:val="0"/>
          <w:sz w:val="28"/>
          <w:szCs w:val="28"/>
          <w:highlight w:val="none"/>
          <w:lang w:eastAsia="zh-CN"/>
        </w:rPr>
        <w:t>无</w:t>
      </w:r>
      <w:r>
        <w:rPr>
          <w:rFonts w:hint="eastAsia" w:ascii="宋体" w:hAnsi="宋体"/>
          <w:sz w:val="28"/>
          <w:szCs w:val="28"/>
          <w:highlight w:val="none"/>
          <w:lang w:val="en-US" w:eastAsia="zh-CN"/>
        </w:rPr>
        <w:t>重大违法声明；</w:t>
      </w:r>
    </w:p>
    <w:p w14:paraId="0D2C0779">
      <w:pPr>
        <w:keepNext w:val="0"/>
        <w:keepLines w:val="0"/>
        <w:pageBreakBefore w:val="0"/>
        <w:widowControl w:val="0"/>
        <w:tabs>
          <w:tab w:val="left" w:pos="4310"/>
        </w:tabs>
        <w:kinsoku/>
        <w:wordWrap/>
        <w:overflowPunct/>
        <w:topLinePunct w:val="0"/>
        <w:autoSpaceDE/>
        <w:autoSpaceDN/>
        <w:bidi w:val="0"/>
        <w:adjustRightInd w:val="0"/>
        <w:snapToGrid w:val="0"/>
        <w:spacing w:line="480" w:lineRule="exact"/>
        <w:ind w:firstLine="1120" w:firstLineChars="400"/>
        <w:textAlignment w:val="auto"/>
        <w:rPr>
          <w:rFonts w:hint="eastAsia" w:ascii="宋体" w:hAnsi="宋体"/>
          <w:sz w:val="28"/>
          <w:szCs w:val="28"/>
          <w:highlight w:val="none"/>
          <w:lang w:val="en-US" w:eastAsia="zh-CN"/>
        </w:rPr>
      </w:pPr>
      <w:r>
        <w:rPr>
          <w:rFonts w:hint="eastAsia" w:ascii="宋体" w:hAnsi="宋体"/>
          <w:sz w:val="28"/>
          <w:szCs w:val="28"/>
          <w:highlight w:val="none"/>
          <w:lang w:val="en-US" w:eastAsia="zh-CN"/>
        </w:rPr>
        <w:t>7）总体方案</w:t>
      </w:r>
    </w:p>
    <w:p w14:paraId="162B3F79">
      <w:pPr>
        <w:keepNext w:val="0"/>
        <w:keepLines w:val="0"/>
        <w:pageBreakBefore w:val="0"/>
        <w:widowControl w:val="0"/>
        <w:tabs>
          <w:tab w:val="left" w:pos="4310"/>
        </w:tabs>
        <w:kinsoku/>
        <w:wordWrap/>
        <w:overflowPunct/>
        <w:topLinePunct w:val="0"/>
        <w:autoSpaceDE/>
        <w:autoSpaceDN/>
        <w:bidi w:val="0"/>
        <w:adjustRightInd w:val="0"/>
        <w:snapToGrid w:val="0"/>
        <w:spacing w:line="480" w:lineRule="exact"/>
        <w:ind w:firstLine="1120" w:firstLineChars="400"/>
        <w:textAlignment w:val="auto"/>
        <w:rPr>
          <w:rFonts w:hint="default" w:ascii="宋体" w:hAnsi="宋体"/>
          <w:sz w:val="28"/>
          <w:szCs w:val="28"/>
          <w:highlight w:val="none"/>
          <w:lang w:val="en-US" w:eastAsia="zh-CN"/>
        </w:rPr>
      </w:pPr>
      <w:r>
        <w:rPr>
          <w:rFonts w:hint="eastAsia" w:ascii="宋体" w:hAnsi="宋体"/>
          <w:sz w:val="28"/>
          <w:szCs w:val="28"/>
          <w:highlight w:val="none"/>
          <w:lang w:val="en-US" w:eastAsia="zh-CN"/>
        </w:rPr>
        <w:t>8）维护作业计划</w:t>
      </w:r>
    </w:p>
    <w:p w14:paraId="59876FE2">
      <w:pPr>
        <w:keepNext w:val="0"/>
        <w:keepLines w:val="0"/>
        <w:pageBreakBefore w:val="0"/>
        <w:widowControl w:val="0"/>
        <w:tabs>
          <w:tab w:val="left" w:pos="4310"/>
        </w:tabs>
        <w:kinsoku/>
        <w:wordWrap/>
        <w:overflowPunct/>
        <w:topLinePunct w:val="0"/>
        <w:autoSpaceDE/>
        <w:autoSpaceDN/>
        <w:bidi w:val="0"/>
        <w:adjustRightInd w:val="0"/>
        <w:snapToGrid w:val="0"/>
        <w:spacing w:line="480" w:lineRule="exact"/>
        <w:ind w:firstLine="1120" w:firstLineChars="400"/>
        <w:textAlignment w:val="auto"/>
        <w:rPr>
          <w:rFonts w:hint="default" w:ascii="宋体" w:hAnsi="宋体"/>
          <w:sz w:val="28"/>
          <w:szCs w:val="28"/>
          <w:highlight w:val="none"/>
          <w:lang w:val="en-US" w:eastAsia="zh-CN"/>
        </w:rPr>
      </w:pPr>
      <w:r>
        <w:rPr>
          <w:rFonts w:hint="eastAsia" w:ascii="宋体" w:hAnsi="宋体"/>
          <w:sz w:val="28"/>
          <w:szCs w:val="28"/>
          <w:highlight w:val="none"/>
          <w:lang w:val="en-US" w:eastAsia="zh-CN"/>
        </w:rPr>
        <w:t>9）应急服务响应措施</w:t>
      </w:r>
    </w:p>
    <w:p w14:paraId="40C3473B">
      <w:pPr>
        <w:keepNext w:val="0"/>
        <w:keepLines w:val="0"/>
        <w:pageBreakBefore w:val="0"/>
        <w:widowControl w:val="0"/>
        <w:tabs>
          <w:tab w:val="left" w:pos="4310"/>
        </w:tabs>
        <w:kinsoku/>
        <w:wordWrap/>
        <w:overflowPunct/>
        <w:topLinePunct w:val="0"/>
        <w:autoSpaceDE/>
        <w:autoSpaceDN/>
        <w:bidi w:val="0"/>
        <w:adjustRightInd w:val="0"/>
        <w:snapToGrid w:val="0"/>
        <w:spacing w:line="480" w:lineRule="exact"/>
        <w:ind w:firstLine="1120" w:firstLineChars="400"/>
        <w:textAlignment w:val="auto"/>
        <w:rPr>
          <w:rFonts w:hint="eastAsia" w:ascii="宋体" w:hAnsi="宋体"/>
          <w:sz w:val="28"/>
          <w:szCs w:val="28"/>
          <w:highlight w:val="none"/>
          <w:lang w:val="en-US" w:eastAsia="zh-CN"/>
        </w:rPr>
      </w:pPr>
      <w:r>
        <w:rPr>
          <w:rFonts w:hint="eastAsia" w:ascii="宋体" w:hAnsi="宋体"/>
          <w:sz w:val="28"/>
          <w:szCs w:val="28"/>
          <w:highlight w:val="none"/>
          <w:lang w:val="en-US" w:eastAsia="zh-CN"/>
        </w:rPr>
        <w:t>10）服务质量保障措施</w:t>
      </w:r>
    </w:p>
    <w:p w14:paraId="678E7964">
      <w:pPr>
        <w:keepNext w:val="0"/>
        <w:keepLines w:val="0"/>
        <w:pageBreakBefore w:val="0"/>
        <w:widowControl w:val="0"/>
        <w:tabs>
          <w:tab w:val="left" w:pos="4310"/>
        </w:tabs>
        <w:kinsoku/>
        <w:wordWrap/>
        <w:overflowPunct/>
        <w:topLinePunct w:val="0"/>
        <w:autoSpaceDE/>
        <w:autoSpaceDN/>
        <w:bidi w:val="0"/>
        <w:adjustRightInd w:val="0"/>
        <w:snapToGrid w:val="0"/>
        <w:spacing w:line="480" w:lineRule="exact"/>
        <w:ind w:firstLine="1120" w:firstLineChars="400"/>
        <w:textAlignment w:val="auto"/>
        <w:rPr>
          <w:rFonts w:hint="eastAsia" w:ascii="宋体" w:hAnsi="宋体"/>
          <w:sz w:val="28"/>
          <w:szCs w:val="28"/>
          <w:highlight w:val="none"/>
          <w:lang w:val="en-US" w:eastAsia="zh-CN"/>
        </w:rPr>
      </w:pPr>
      <w:r>
        <w:rPr>
          <w:rFonts w:hint="eastAsia" w:ascii="宋体" w:hAnsi="宋体"/>
          <w:sz w:val="28"/>
          <w:szCs w:val="28"/>
          <w:highlight w:val="none"/>
          <w:lang w:val="en-US" w:eastAsia="zh-CN"/>
        </w:rPr>
        <w:t>11）数据实时监控方案</w:t>
      </w:r>
    </w:p>
    <w:p w14:paraId="72DB461E">
      <w:pPr>
        <w:keepNext w:val="0"/>
        <w:keepLines w:val="0"/>
        <w:pageBreakBefore w:val="0"/>
        <w:widowControl w:val="0"/>
        <w:tabs>
          <w:tab w:val="left" w:pos="4310"/>
        </w:tabs>
        <w:kinsoku/>
        <w:wordWrap/>
        <w:overflowPunct/>
        <w:topLinePunct w:val="0"/>
        <w:autoSpaceDE/>
        <w:autoSpaceDN/>
        <w:bidi w:val="0"/>
        <w:adjustRightInd w:val="0"/>
        <w:snapToGrid w:val="0"/>
        <w:spacing w:line="480" w:lineRule="exact"/>
        <w:ind w:firstLine="1120" w:firstLineChars="400"/>
        <w:textAlignment w:val="auto"/>
        <w:rPr>
          <w:rFonts w:hint="eastAsia" w:ascii="宋体" w:hAnsi="宋体"/>
          <w:sz w:val="28"/>
          <w:szCs w:val="28"/>
          <w:highlight w:val="none"/>
          <w:lang w:val="en-US" w:eastAsia="zh-CN"/>
        </w:rPr>
      </w:pPr>
      <w:r>
        <w:rPr>
          <w:rFonts w:hint="eastAsia" w:ascii="宋体" w:hAnsi="宋体"/>
          <w:sz w:val="28"/>
          <w:szCs w:val="28"/>
          <w:highlight w:val="none"/>
          <w:lang w:val="en-US" w:eastAsia="zh-CN"/>
        </w:rPr>
        <w:t>12）企业业绩</w:t>
      </w:r>
    </w:p>
    <w:p w14:paraId="62424E06">
      <w:pPr>
        <w:pStyle w:val="9"/>
        <w:ind w:firstLine="1120" w:firstLineChars="400"/>
        <w:rPr>
          <w:rFonts w:hint="default"/>
          <w:lang w:val="en-US" w:eastAsia="zh-CN"/>
        </w:rPr>
      </w:pPr>
      <w:r>
        <w:rPr>
          <w:rFonts w:hint="eastAsia" w:ascii="宋体" w:hAnsi="宋体"/>
          <w:sz w:val="28"/>
          <w:szCs w:val="28"/>
          <w:highlight w:val="none"/>
          <w:lang w:val="en-US" w:eastAsia="zh-CN"/>
        </w:rPr>
        <w:t>13）服务承诺书</w:t>
      </w:r>
    </w:p>
    <w:p w14:paraId="206A26D4">
      <w:pPr>
        <w:keepNext w:val="0"/>
        <w:keepLines w:val="0"/>
        <w:pageBreakBefore w:val="0"/>
        <w:widowControl w:val="0"/>
        <w:tabs>
          <w:tab w:val="left" w:pos="4310"/>
        </w:tabs>
        <w:kinsoku/>
        <w:wordWrap/>
        <w:overflowPunct/>
        <w:topLinePunct w:val="0"/>
        <w:autoSpaceDE/>
        <w:autoSpaceDN/>
        <w:bidi w:val="0"/>
        <w:adjustRightInd w:val="0"/>
        <w:snapToGrid w:val="0"/>
        <w:spacing w:line="480" w:lineRule="exact"/>
        <w:ind w:firstLine="1120" w:firstLineChars="400"/>
        <w:textAlignment w:val="auto"/>
        <w:rPr>
          <w:rFonts w:hint="eastAsia" w:ascii="宋体" w:hAnsi="宋体"/>
          <w:sz w:val="28"/>
          <w:szCs w:val="28"/>
          <w:highlight w:val="none"/>
          <w:lang w:val="en-US" w:eastAsia="zh-CN"/>
        </w:rPr>
      </w:pPr>
      <w:r>
        <w:rPr>
          <w:rFonts w:hint="eastAsia" w:ascii="宋体" w:hAnsi="宋体"/>
          <w:sz w:val="28"/>
          <w:szCs w:val="28"/>
          <w:highlight w:val="none"/>
          <w:lang w:val="en-US" w:eastAsia="zh-CN"/>
        </w:rPr>
        <w:t>14）体系认证</w:t>
      </w:r>
    </w:p>
    <w:p w14:paraId="7969B010">
      <w:pPr>
        <w:pStyle w:val="9"/>
        <w:rPr>
          <w:rFonts w:hint="eastAsia"/>
          <w:lang w:val="en-US" w:eastAsia="zh-CN"/>
        </w:rPr>
      </w:pPr>
    </w:p>
    <w:p w14:paraId="54AA32E6">
      <w:pPr>
        <w:adjustRightInd w:val="0"/>
        <w:snapToGrid w:val="0"/>
        <w:spacing w:line="500" w:lineRule="exact"/>
        <w:rPr>
          <w:rFonts w:ascii="宋体" w:hAnsi="宋体"/>
          <w:b/>
          <w:sz w:val="28"/>
          <w:szCs w:val="28"/>
        </w:rPr>
      </w:pPr>
      <w:r>
        <w:rPr>
          <w:rFonts w:hint="eastAsia" w:ascii="宋体" w:hAnsi="宋体"/>
          <w:b/>
          <w:sz w:val="28"/>
          <w:szCs w:val="28"/>
        </w:rPr>
        <w:t>三、投标文件的份数、封装和递交</w:t>
      </w:r>
    </w:p>
    <w:p w14:paraId="69B589D9">
      <w:pPr>
        <w:adjustRightInd w:val="0"/>
        <w:snapToGrid w:val="0"/>
        <w:spacing w:line="500" w:lineRule="exact"/>
        <w:ind w:firstLine="560" w:firstLineChars="200"/>
        <w:rPr>
          <w:rFonts w:ascii="宋体" w:hAnsi="宋体"/>
          <w:sz w:val="28"/>
          <w:szCs w:val="28"/>
        </w:rPr>
      </w:pPr>
      <w:r>
        <w:rPr>
          <w:rFonts w:hint="eastAsia" w:ascii="宋体" w:hAnsi="宋体"/>
          <w:sz w:val="28"/>
          <w:szCs w:val="28"/>
        </w:rPr>
        <w:t>1.投标文件一份</w:t>
      </w:r>
      <w:r>
        <w:rPr>
          <w:rFonts w:hint="eastAsia" w:ascii="宋体" w:hAnsi="宋体"/>
          <w:sz w:val="28"/>
          <w:szCs w:val="28"/>
          <w:highlight w:val="yellow"/>
          <w:lang w:eastAsia="zh-CN"/>
        </w:rPr>
        <w:t>（</w:t>
      </w:r>
      <w:r>
        <w:rPr>
          <w:rFonts w:hint="eastAsia" w:ascii="宋体" w:hAnsi="宋体"/>
          <w:sz w:val="28"/>
          <w:szCs w:val="28"/>
          <w:highlight w:val="yellow"/>
          <w:lang w:val="en-US" w:eastAsia="zh-CN"/>
        </w:rPr>
        <w:t>含正本1份，副本2份</w:t>
      </w:r>
      <w:r>
        <w:rPr>
          <w:rFonts w:hint="eastAsia" w:ascii="宋体" w:hAnsi="宋体"/>
          <w:sz w:val="28"/>
          <w:szCs w:val="28"/>
          <w:highlight w:val="yellow"/>
          <w:lang w:eastAsia="zh-CN"/>
        </w:rPr>
        <w:t>）</w:t>
      </w:r>
      <w:r>
        <w:rPr>
          <w:rFonts w:hint="eastAsia" w:ascii="宋体" w:hAnsi="宋体"/>
          <w:sz w:val="28"/>
          <w:szCs w:val="28"/>
          <w:lang w:eastAsia="zh-CN"/>
        </w:rPr>
        <w:t>并用非透明文件袋密封，在封签处加盖公章，并标明项目名称、单位名称、联系方式</w:t>
      </w:r>
      <w:r>
        <w:rPr>
          <w:rFonts w:hint="eastAsia" w:ascii="宋体" w:hAnsi="宋体"/>
          <w:sz w:val="28"/>
          <w:szCs w:val="28"/>
        </w:rPr>
        <w:t>。</w:t>
      </w:r>
    </w:p>
    <w:p w14:paraId="138F1C03">
      <w:pPr>
        <w:adjustRightInd w:val="0"/>
        <w:snapToGrid w:val="0"/>
        <w:spacing w:line="500" w:lineRule="exact"/>
        <w:ind w:firstLine="560" w:firstLineChars="200"/>
        <w:rPr>
          <w:rFonts w:hint="eastAsia" w:ascii="宋体" w:hAnsi="宋体"/>
          <w:sz w:val="28"/>
          <w:szCs w:val="28"/>
          <w:lang w:eastAsia="zh-CN"/>
        </w:rPr>
      </w:pPr>
      <w:r>
        <w:rPr>
          <w:rFonts w:hint="eastAsia" w:ascii="宋体" w:hAnsi="宋体"/>
          <w:sz w:val="28"/>
          <w:szCs w:val="28"/>
        </w:rPr>
        <w:t>2.</w:t>
      </w:r>
      <w:r>
        <w:rPr>
          <w:rFonts w:hint="eastAsia" w:ascii="宋体" w:hAnsi="宋体"/>
          <w:sz w:val="28"/>
          <w:szCs w:val="28"/>
          <w:lang w:eastAsia="zh-CN"/>
        </w:rPr>
        <w:t>所有响应性文件密封袋的正面须标明以下字样：</w:t>
      </w:r>
    </w:p>
    <w:p w14:paraId="2393F6DE">
      <w:pPr>
        <w:adjustRightInd w:val="0"/>
        <w:snapToGrid w:val="0"/>
        <w:spacing w:line="500" w:lineRule="exact"/>
        <w:ind w:firstLine="840" w:firstLineChars="300"/>
        <w:rPr>
          <w:rFonts w:hint="eastAsia" w:ascii="宋体" w:hAnsi="宋体"/>
          <w:sz w:val="28"/>
          <w:szCs w:val="28"/>
          <w:lang w:eastAsia="zh-CN"/>
        </w:rPr>
      </w:pPr>
      <w:r>
        <w:rPr>
          <w:rFonts w:hint="eastAsia" w:ascii="宋体" w:hAnsi="宋体"/>
          <w:sz w:val="28"/>
          <w:szCs w:val="28"/>
          <w:lang w:eastAsia="zh-CN"/>
        </w:rPr>
        <w:t>1）项目名称：</w:t>
      </w:r>
    </w:p>
    <w:p w14:paraId="2B16150E">
      <w:pPr>
        <w:adjustRightInd w:val="0"/>
        <w:snapToGrid w:val="0"/>
        <w:spacing w:line="500" w:lineRule="exact"/>
        <w:ind w:firstLine="840" w:firstLineChars="300"/>
        <w:rPr>
          <w:rFonts w:hint="eastAsia" w:ascii="宋体" w:hAnsi="宋体"/>
          <w:sz w:val="28"/>
          <w:szCs w:val="28"/>
          <w:lang w:eastAsia="zh-CN"/>
        </w:rPr>
      </w:pPr>
      <w:r>
        <w:rPr>
          <w:rFonts w:hint="eastAsia" w:ascii="宋体" w:hAnsi="宋体"/>
          <w:sz w:val="28"/>
          <w:szCs w:val="28"/>
          <w:lang w:val="en-US" w:eastAsia="zh-CN"/>
        </w:rPr>
        <w:t>2</w:t>
      </w:r>
      <w:r>
        <w:rPr>
          <w:rFonts w:hint="eastAsia" w:ascii="宋体" w:hAnsi="宋体"/>
          <w:sz w:val="28"/>
          <w:szCs w:val="28"/>
          <w:lang w:eastAsia="zh-CN"/>
        </w:rPr>
        <w:t>）单位名称：</w:t>
      </w:r>
    </w:p>
    <w:p w14:paraId="3BCB757A">
      <w:pPr>
        <w:adjustRightInd w:val="0"/>
        <w:snapToGrid w:val="0"/>
        <w:spacing w:line="500" w:lineRule="exact"/>
        <w:ind w:firstLine="840" w:firstLineChars="300"/>
        <w:rPr>
          <w:rFonts w:hint="eastAsia" w:ascii="宋体" w:hAnsi="宋体"/>
          <w:sz w:val="28"/>
          <w:szCs w:val="28"/>
        </w:rPr>
      </w:pPr>
      <w:r>
        <w:rPr>
          <w:rFonts w:hint="eastAsia" w:ascii="宋体" w:hAnsi="宋体"/>
          <w:sz w:val="28"/>
          <w:szCs w:val="28"/>
          <w:lang w:val="en-US" w:eastAsia="zh-CN"/>
        </w:rPr>
        <w:t>3）联系方式</w:t>
      </w:r>
      <w:r>
        <w:rPr>
          <w:rFonts w:hint="eastAsia" w:ascii="宋体" w:hAnsi="宋体"/>
          <w:sz w:val="28"/>
          <w:szCs w:val="28"/>
          <w:lang w:eastAsia="zh-CN"/>
        </w:rPr>
        <w:t>并加盖单位公章。</w:t>
      </w:r>
    </w:p>
    <w:p w14:paraId="4B84B6A8">
      <w:pPr>
        <w:adjustRightInd w:val="0"/>
        <w:snapToGrid w:val="0"/>
        <w:spacing w:line="500" w:lineRule="exact"/>
        <w:ind w:firstLine="560" w:firstLineChars="200"/>
        <w:rPr>
          <w:rFonts w:ascii="宋体" w:hAnsi="宋体"/>
          <w:sz w:val="28"/>
          <w:szCs w:val="28"/>
        </w:rPr>
      </w:pPr>
      <w:r>
        <w:rPr>
          <w:rFonts w:hint="eastAsia" w:ascii="宋体" w:hAnsi="宋体"/>
          <w:sz w:val="28"/>
          <w:szCs w:val="28"/>
          <w:lang w:val="en-US" w:eastAsia="zh-CN"/>
        </w:rPr>
        <w:t>3.</w:t>
      </w:r>
      <w:r>
        <w:rPr>
          <w:rFonts w:hint="eastAsia" w:ascii="宋体" w:hAnsi="宋体"/>
          <w:sz w:val="28"/>
          <w:szCs w:val="28"/>
        </w:rPr>
        <w:t>投标文件的递交。</w:t>
      </w:r>
    </w:p>
    <w:p w14:paraId="75325F4B">
      <w:pPr>
        <w:adjustRightInd w:val="0"/>
        <w:snapToGrid w:val="0"/>
        <w:spacing w:line="500" w:lineRule="exact"/>
        <w:ind w:firstLine="560" w:firstLineChars="200"/>
        <w:rPr>
          <w:rFonts w:ascii="宋体" w:hAnsi="宋体"/>
          <w:sz w:val="28"/>
          <w:szCs w:val="28"/>
        </w:rPr>
      </w:pPr>
      <w:r>
        <w:rPr>
          <w:rFonts w:hint="eastAsia" w:ascii="宋体" w:hAnsi="宋体"/>
          <w:sz w:val="28"/>
          <w:szCs w:val="28"/>
        </w:rPr>
        <w:t>1）所有投标文件应于“第一部分 招标公告”中规定的时间前密封递交。</w:t>
      </w:r>
    </w:p>
    <w:p w14:paraId="3F9ED655">
      <w:pPr>
        <w:adjustRightInd w:val="0"/>
        <w:snapToGrid w:val="0"/>
        <w:spacing w:line="500" w:lineRule="exact"/>
        <w:rPr>
          <w:rFonts w:ascii="宋体" w:hAnsi="宋体"/>
          <w:b/>
          <w:bCs/>
          <w:sz w:val="28"/>
          <w:szCs w:val="28"/>
        </w:rPr>
      </w:pPr>
      <w:r>
        <w:rPr>
          <w:rFonts w:hint="eastAsia" w:ascii="宋体" w:hAnsi="宋体"/>
          <w:b/>
          <w:bCs/>
          <w:sz w:val="28"/>
          <w:szCs w:val="28"/>
        </w:rPr>
        <w:t>四、投标文件开标的时间、地点</w:t>
      </w:r>
    </w:p>
    <w:p w14:paraId="7D98C21D">
      <w:pPr>
        <w:adjustRightInd w:val="0"/>
        <w:snapToGrid w:val="0"/>
        <w:spacing w:line="460" w:lineRule="exact"/>
        <w:ind w:firstLine="560" w:firstLineChars="200"/>
        <w:rPr>
          <w:rFonts w:hint="default" w:ascii="宋体" w:hAnsi="宋体"/>
          <w:sz w:val="28"/>
          <w:szCs w:val="28"/>
          <w:u w:val="none"/>
          <w:lang w:val="en-US" w:eastAsia="zh-CN"/>
        </w:rPr>
      </w:pPr>
      <w:r>
        <w:rPr>
          <w:rFonts w:hint="default" w:ascii="宋体" w:hAnsi="宋体"/>
          <w:sz w:val="28"/>
          <w:szCs w:val="28"/>
          <w:lang w:val="en-US" w:eastAsia="zh-CN"/>
        </w:rPr>
        <w:t>1.</w:t>
      </w:r>
      <w:r>
        <w:rPr>
          <w:rFonts w:hint="eastAsia" w:ascii="宋体" w:hAnsi="宋体"/>
          <w:sz w:val="28"/>
          <w:szCs w:val="28"/>
          <w:lang w:val="en-US" w:eastAsia="zh-CN"/>
        </w:rPr>
        <w:t>开标</w:t>
      </w:r>
      <w:r>
        <w:rPr>
          <w:rFonts w:hint="default" w:ascii="宋体" w:hAnsi="宋体"/>
          <w:sz w:val="28"/>
          <w:szCs w:val="28"/>
          <w:lang w:val="en-US" w:eastAsia="zh-CN"/>
        </w:rPr>
        <w:t>时间：</w:t>
      </w:r>
      <w:r>
        <w:rPr>
          <w:rFonts w:hint="eastAsia" w:ascii="宋体" w:hAnsi="宋体"/>
          <w:sz w:val="28"/>
          <w:szCs w:val="28"/>
          <w:u w:val="single"/>
          <w:lang w:val="en-US" w:eastAsia="zh-CN"/>
        </w:rPr>
        <w:t xml:space="preserve"> </w:t>
      </w:r>
      <w:r>
        <w:rPr>
          <w:rFonts w:hint="default" w:ascii="宋体" w:hAnsi="宋体"/>
          <w:sz w:val="28"/>
          <w:szCs w:val="28"/>
          <w:u w:val="single"/>
          <w:lang w:val="en-US" w:eastAsia="zh-CN"/>
        </w:rPr>
        <w:t>20</w:t>
      </w:r>
      <w:r>
        <w:rPr>
          <w:rFonts w:hint="eastAsia" w:ascii="宋体" w:hAnsi="宋体"/>
          <w:sz w:val="28"/>
          <w:szCs w:val="28"/>
          <w:u w:val="single"/>
          <w:lang w:val="en-US" w:eastAsia="zh-CN"/>
        </w:rPr>
        <w:t xml:space="preserve">24 </w:t>
      </w:r>
      <w:r>
        <w:rPr>
          <w:rFonts w:hint="default" w:ascii="宋体" w:hAnsi="宋体"/>
          <w:sz w:val="28"/>
          <w:szCs w:val="28"/>
          <w:lang w:val="en-US" w:eastAsia="zh-CN"/>
        </w:rPr>
        <w:t>年</w:t>
      </w:r>
      <w:r>
        <w:rPr>
          <w:rFonts w:hint="eastAsia" w:ascii="宋体" w:hAnsi="宋体"/>
          <w:sz w:val="28"/>
          <w:szCs w:val="28"/>
          <w:u w:val="single"/>
          <w:lang w:val="en-US" w:eastAsia="zh-CN"/>
        </w:rPr>
        <w:t xml:space="preserve"> 9 </w:t>
      </w:r>
      <w:r>
        <w:rPr>
          <w:rFonts w:hint="default" w:ascii="宋体" w:hAnsi="宋体"/>
          <w:sz w:val="28"/>
          <w:szCs w:val="28"/>
          <w:lang w:val="en-US" w:eastAsia="zh-CN"/>
        </w:rPr>
        <w:t>月</w:t>
      </w:r>
      <w:r>
        <w:rPr>
          <w:rFonts w:hint="eastAsia" w:ascii="宋体" w:hAnsi="宋体"/>
          <w:sz w:val="28"/>
          <w:szCs w:val="28"/>
          <w:u w:val="single"/>
          <w:lang w:val="en-US" w:eastAsia="zh-CN"/>
        </w:rPr>
        <w:t xml:space="preserve"> 3 </w:t>
      </w:r>
      <w:r>
        <w:rPr>
          <w:rFonts w:hint="default" w:ascii="宋体" w:hAnsi="宋体"/>
          <w:sz w:val="28"/>
          <w:szCs w:val="28"/>
          <w:lang w:val="en-US" w:eastAsia="zh-CN"/>
        </w:rPr>
        <w:t>日</w:t>
      </w:r>
      <w:r>
        <w:rPr>
          <w:rFonts w:hint="eastAsia" w:ascii="宋体" w:hAnsi="宋体"/>
          <w:sz w:val="28"/>
          <w:szCs w:val="28"/>
          <w:lang w:val="en-US" w:eastAsia="zh-CN"/>
        </w:rPr>
        <w:t>下</w:t>
      </w:r>
      <w:r>
        <w:rPr>
          <w:rFonts w:hint="default" w:ascii="宋体" w:hAnsi="宋体"/>
          <w:sz w:val="28"/>
          <w:szCs w:val="28"/>
          <w:lang w:val="en-US" w:eastAsia="zh-CN"/>
        </w:rPr>
        <w:t>午</w:t>
      </w:r>
      <w:r>
        <w:rPr>
          <w:rFonts w:hint="eastAsia" w:ascii="宋体" w:hAnsi="宋体"/>
          <w:sz w:val="28"/>
          <w:szCs w:val="28"/>
          <w:u w:val="single"/>
          <w:lang w:val="en-US" w:eastAsia="zh-CN"/>
        </w:rPr>
        <w:t xml:space="preserve"> 14 </w:t>
      </w:r>
      <w:r>
        <w:rPr>
          <w:rFonts w:hint="default" w:ascii="宋体" w:hAnsi="宋体"/>
          <w:sz w:val="28"/>
          <w:szCs w:val="28"/>
          <w:lang w:val="en-US" w:eastAsia="zh-CN"/>
        </w:rPr>
        <w:t>时</w:t>
      </w:r>
      <w:r>
        <w:rPr>
          <w:rFonts w:hint="eastAsia" w:ascii="宋体" w:hAnsi="宋体"/>
          <w:sz w:val="28"/>
          <w:szCs w:val="28"/>
          <w:u w:val="single"/>
          <w:lang w:val="en-US" w:eastAsia="zh-CN"/>
        </w:rPr>
        <w:t xml:space="preserve"> 30 </w:t>
      </w:r>
      <w:r>
        <w:rPr>
          <w:rFonts w:hint="eastAsia" w:ascii="宋体" w:hAnsi="宋体"/>
          <w:sz w:val="28"/>
          <w:szCs w:val="28"/>
          <w:u w:val="none"/>
          <w:lang w:val="en-US" w:eastAsia="zh-CN"/>
        </w:rPr>
        <w:t>分。</w:t>
      </w:r>
    </w:p>
    <w:p w14:paraId="0745D842">
      <w:pPr>
        <w:adjustRightInd w:val="0"/>
        <w:snapToGrid w:val="0"/>
        <w:spacing w:line="500" w:lineRule="exact"/>
        <w:ind w:firstLine="560" w:firstLineChars="200"/>
        <w:rPr>
          <w:rFonts w:hint="default" w:ascii="宋体" w:hAnsi="宋体"/>
          <w:sz w:val="28"/>
          <w:szCs w:val="28"/>
          <w:highlight w:val="yellow"/>
          <w:u w:val="single"/>
          <w:lang w:val="en-US"/>
        </w:rPr>
      </w:pPr>
      <w:r>
        <w:rPr>
          <w:rFonts w:hint="default" w:ascii="宋体" w:hAnsi="宋体"/>
          <w:sz w:val="28"/>
          <w:szCs w:val="28"/>
          <w:lang w:val="en-US" w:eastAsia="zh-CN"/>
        </w:rPr>
        <w:t>2.</w:t>
      </w:r>
      <w:r>
        <w:rPr>
          <w:rFonts w:hint="eastAsia" w:ascii="宋体" w:hAnsi="宋体"/>
          <w:sz w:val="28"/>
          <w:szCs w:val="28"/>
          <w:lang w:val="en-US" w:eastAsia="zh-CN"/>
        </w:rPr>
        <w:t>开标</w:t>
      </w:r>
      <w:r>
        <w:rPr>
          <w:rFonts w:hint="default" w:ascii="宋体" w:hAnsi="宋体"/>
          <w:sz w:val="28"/>
          <w:szCs w:val="28"/>
          <w:lang w:val="en-US" w:eastAsia="zh-CN"/>
        </w:rPr>
        <w:t>地点：</w:t>
      </w:r>
      <w:r>
        <w:rPr>
          <w:rFonts w:hint="eastAsia" w:ascii="宋体" w:hAnsi="宋体"/>
          <w:sz w:val="28"/>
          <w:szCs w:val="28"/>
          <w:u w:val="single"/>
          <w:lang w:val="en-US" w:eastAsia="zh-CN"/>
        </w:rPr>
        <w:t xml:space="preserve"> </w:t>
      </w:r>
      <w:r>
        <w:rPr>
          <w:rFonts w:hint="default" w:ascii="宋体" w:hAnsi="宋体"/>
          <w:sz w:val="28"/>
          <w:szCs w:val="28"/>
          <w:u w:val="single"/>
          <w:lang w:val="en-US" w:eastAsia="zh-CN"/>
        </w:rPr>
        <w:t>医院</w:t>
      </w:r>
      <w:r>
        <w:rPr>
          <w:rFonts w:hint="eastAsia" w:ascii="宋体" w:hAnsi="宋体"/>
          <w:sz w:val="28"/>
          <w:szCs w:val="28"/>
          <w:u w:val="single"/>
          <w:lang w:val="en-US" w:eastAsia="zh-CN"/>
        </w:rPr>
        <w:t>1</w:t>
      </w:r>
      <w:r>
        <w:rPr>
          <w:rFonts w:hint="default" w:ascii="宋体" w:hAnsi="宋体"/>
          <w:sz w:val="28"/>
          <w:szCs w:val="28"/>
          <w:u w:val="single"/>
          <w:lang w:val="en-US" w:eastAsia="zh-CN"/>
        </w:rPr>
        <w:t>号楼</w:t>
      </w:r>
      <w:r>
        <w:rPr>
          <w:rFonts w:hint="eastAsia" w:ascii="宋体" w:hAnsi="宋体"/>
          <w:sz w:val="28"/>
          <w:szCs w:val="28"/>
          <w:u w:val="single"/>
          <w:lang w:val="en-US" w:eastAsia="zh-CN"/>
        </w:rPr>
        <w:t>3</w:t>
      </w:r>
      <w:r>
        <w:rPr>
          <w:rFonts w:hint="default" w:ascii="宋体" w:hAnsi="宋体"/>
          <w:sz w:val="28"/>
          <w:szCs w:val="28"/>
          <w:u w:val="single"/>
          <w:lang w:val="en-US" w:eastAsia="zh-CN"/>
        </w:rPr>
        <w:t>楼</w:t>
      </w:r>
      <w:r>
        <w:rPr>
          <w:rFonts w:hint="eastAsia" w:ascii="宋体" w:hAnsi="宋体"/>
          <w:sz w:val="28"/>
          <w:szCs w:val="28"/>
          <w:u w:val="single"/>
          <w:lang w:val="en-US" w:eastAsia="zh-CN"/>
        </w:rPr>
        <w:t>308</w:t>
      </w:r>
      <w:bookmarkStart w:id="1" w:name="_GoBack"/>
      <w:r>
        <w:rPr>
          <w:rFonts w:hint="eastAsia" w:ascii="宋体" w:hAnsi="宋体"/>
          <w:sz w:val="28"/>
          <w:szCs w:val="28"/>
          <w:highlight w:val="yellow"/>
          <w:u w:val="single"/>
          <w:lang w:val="en-US" w:eastAsia="zh-CN"/>
        </w:rPr>
        <w:t>会议</w:t>
      </w:r>
      <w:r>
        <w:rPr>
          <w:rFonts w:hint="default" w:ascii="宋体" w:hAnsi="宋体"/>
          <w:sz w:val="28"/>
          <w:szCs w:val="28"/>
          <w:highlight w:val="yellow"/>
          <w:u w:val="single"/>
          <w:lang w:val="en-US" w:eastAsia="zh-CN"/>
        </w:rPr>
        <w:t>室</w:t>
      </w:r>
      <w:r>
        <w:rPr>
          <w:rFonts w:hint="eastAsia" w:ascii="宋体" w:hAnsi="宋体"/>
          <w:sz w:val="28"/>
          <w:szCs w:val="28"/>
          <w:highlight w:val="yellow"/>
          <w:u w:val="single"/>
          <w:lang w:val="en-US" w:eastAsia="zh-CN"/>
        </w:rPr>
        <w:t xml:space="preserve"> </w:t>
      </w:r>
    </w:p>
    <w:bookmarkEnd w:id="1"/>
    <w:p w14:paraId="766EBC19">
      <w:pPr>
        <w:adjustRightInd w:val="0"/>
        <w:snapToGrid w:val="0"/>
        <w:spacing w:line="500" w:lineRule="exact"/>
        <w:rPr>
          <w:rFonts w:ascii="宋体" w:hAnsi="宋体"/>
          <w:b/>
          <w:sz w:val="28"/>
          <w:szCs w:val="28"/>
        </w:rPr>
      </w:pPr>
      <w:r>
        <w:rPr>
          <w:rFonts w:hint="eastAsia" w:ascii="宋体" w:hAnsi="宋体"/>
          <w:b/>
          <w:sz w:val="28"/>
          <w:szCs w:val="28"/>
        </w:rPr>
        <w:t>五、确定成交办法</w:t>
      </w:r>
    </w:p>
    <w:p w14:paraId="10557621">
      <w:pPr>
        <w:adjustRightInd w:val="0"/>
        <w:snapToGrid w:val="0"/>
        <w:spacing w:line="500" w:lineRule="exact"/>
        <w:ind w:firstLine="560" w:firstLineChars="200"/>
        <w:rPr>
          <w:rFonts w:hint="eastAsia" w:ascii="宋体" w:hAnsi="宋体" w:cs="宋体"/>
          <w:kern w:val="0"/>
          <w:sz w:val="28"/>
          <w:szCs w:val="28"/>
        </w:rPr>
      </w:pPr>
      <w:r>
        <w:rPr>
          <w:rFonts w:hint="eastAsia" w:ascii="宋体" w:hAnsi="宋体"/>
          <w:sz w:val="28"/>
          <w:szCs w:val="28"/>
        </w:rPr>
        <w:t xml:space="preserve">综合评分法 </w:t>
      </w:r>
      <w:r>
        <w:rPr>
          <w:rFonts w:hint="eastAsia" w:ascii="宋体" w:hAnsi="宋体"/>
          <w:sz w:val="28"/>
          <w:szCs w:val="28"/>
          <w:lang w:val="en-US" w:eastAsia="zh-CN"/>
        </w:rPr>
        <w:t xml:space="preserve"> </w:t>
      </w:r>
      <w:r>
        <w:rPr>
          <w:rFonts w:hint="eastAsia" w:ascii="宋体" w:hAnsi="宋体"/>
          <w:sz w:val="28"/>
          <w:szCs w:val="28"/>
        </w:rPr>
        <w:t>分值最高中标</w:t>
      </w:r>
    </w:p>
    <w:p w14:paraId="47FE35B6">
      <w:pPr>
        <w:adjustRightInd w:val="0"/>
        <w:snapToGrid w:val="0"/>
        <w:spacing w:line="500" w:lineRule="exact"/>
        <w:rPr>
          <w:rFonts w:ascii="宋体" w:hAnsi="宋体"/>
          <w:b/>
          <w:sz w:val="28"/>
          <w:szCs w:val="28"/>
        </w:rPr>
      </w:pPr>
      <w:r>
        <w:rPr>
          <w:rFonts w:hint="eastAsia" w:ascii="宋体" w:hAnsi="宋体"/>
          <w:b/>
          <w:sz w:val="28"/>
          <w:szCs w:val="28"/>
        </w:rPr>
        <w:t>六、签订合同</w:t>
      </w:r>
    </w:p>
    <w:p w14:paraId="0CEEFA39">
      <w:pPr>
        <w:adjustRightInd w:val="0"/>
        <w:snapToGrid w:val="0"/>
        <w:spacing w:line="500" w:lineRule="exact"/>
        <w:ind w:firstLine="560" w:firstLineChars="200"/>
        <w:rPr>
          <w:rFonts w:ascii="宋体" w:hAnsi="宋体"/>
          <w:sz w:val="28"/>
          <w:szCs w:val="28"/>
        </w:rPr>
      </w:pPr>
      <w:r>
        <w:rPr>
          <w:rFonts w:hint="eastAsia" w:ascii="宋体" w:hAnsi="宋体"/>
          <w:sz w:val="28"/>
          <w:szCs w:val="28"/>
        </w:rPr>
        <w:t>成交单位在收到成交通知后，按规定与采购人签订服务合同。</w:t>
      </w:r>
    </w:p>
    <w:p w14:paraId="4A28BB60">
      <w:pPr>
        <w:numPr>
          <w:ilvl w:val="0"/>
          <w:numId w:val="3"/>
        </w:numPr>
        <w:adjustRightInd w:val="0"/>
        <w:snapToGrid w:val="0"/>
        <w:spacing w:line="500" w:lineRule="exact"/>
        <w:rPr>
          <w:rFonts w:ascii="宋体" w:hAnsi="宋体"/>
          <w:b/>
          <w:bCs/>
          <w:sz w:val="28"/>
          <w:szCs w:val="28"/>
        </w:rPr>
      </w:pPr>
      <w:r>
        <w:rPr>
          <w:rFonts w:hint="eastAsia" w:ascii="宋体" w:hAnsi="宋体"/>
          <w:b/>
          <w:bCs/>
          <w:sz w:val="28"/>
          <w:szCs w:val="28"/>
          <w:lang w:eastAsia="zh-CN"/>
        </w:rPr>
        <w:t>合同主要条款</w:t>
      </w:r>
    </w:p>
    <w:p w14:paraId="78179F75">
      <w:pPr>
        <w:adjustRightInd w:val="0"/>
        <w:snapToGrid w:val="0"/>
        <w:spacing w:line="500" w:lineRule="exact"/>
        <w:ind w:firstLine="560" w:firstLineChars="200"/>
        <w:rPr>
          <w:rFonts w:hint="eastAsia"/>
          <w:lang w:val="en-US" w:eastAsia="zh-CN"/>
        </w:rPr>
      </w:pPr>
      <w:r>
        <w:rPr>
          <w:rFonts w:hint="eastAsia" w:ascii="宋体" w:hAnsi="宋体" w:cs="宋体"/>
          <w:sz w:val="28"/>
          <w:szCs w:val="28"/>
          <w:lang w:val="en-US" w:eastAsia="zh-CN"/>
        </w:rPr>
        <w:t>1.</w:t>
      </w:r>
      <w:r>
        <w:rPr>
          <w:rFonts w:hint="eastAsia"/>
          <w:sz w:val="28"/>
          <w:szCs w:val="28"/>
          <w:lang w:val="en-US" w:eastAsia="zh-CN"/>
        </w:rPr>
        <w:t>投标价包含：运维服务技术人员工资社保、劳保、差旅费；设备维保费及500元以下设备配件更换费用；安全生产及管理费、税费等。</w:t>
      </w:r>
    </w:p>
    <w:p w14:paraId="3688E1A3">
      <w:pPr>
        <w:adjustRightInd w:val="0"/>
        <w:snapToGrid w:val="0"/>
        <w:spacing w:line="500" w:lineRule="exact"/>
        <w:ind w:firstLine="560" w:firstLineChars="200"/>
        <w:rPr>
          <w:rFonts w:hint="eastAsia" w:ascii="宋体" w:hAnsi="宋体"/>
          <w:bCs/>
          <w:sz w:val="28"/>
          <w:szCs w:val="28"/>
        </w:rPr>
      </w:pPr>
      <w:r>
        <w:rPr>
          <w:rFonts w:hint="eastAsia" w:ascii="宋体" w:hAnsi="宋体" w:eastAsia="宋体" w:cs="宋体"/>
          <w:sz w:val="28"/>
          <w:szCs w:val="28"/>
          <w:lang w:val="en-US" w:eastAsia="zh-CN"/>
        </w:rPr>
        <w:t>2.</w:t>
      </w:r>
      <w:r>
        <w:rPr>
          <w:rFonts w:hint="eastAsia" w:ascii="宋体" w:hAnsi="宋体" w:cs="宋体"/>
          <w:sz w:val="28"/>
          <w:szCs w:val="28"/>
          <w:lang w:val="en-US" w:eastAsia="zh-CN"/>
        </w:rPr>
        <w:t>运</w:t>
      </w:r>
      <w:r>
        <w:rPr>
          <w:rFonts w:hint="eastAsia" w:ascii="宋体" w:hAnsi="宋体" w:eastAsia="宋体" w:cs="宋体"/>
          <w:sz w:val="28"/>
          <w:szCs w:val="28"/>
          <w:lang w:val="en-US" w:eastAsia="zh-CN"/>
        </w:rPr>
        <w:t>维期：①</w:t>
      </w:r>
      <w:r>
        <w:rPr>
          <w:rFonts w:hint="eastAsia" w:ascii="宋体" w:hAnsi="宋体"/>
          <w:bCs/>
          <w:sz w:val="28"/>
          <w:szCs w:val="28"/>
        </w:rPr>
        <w:t>因非院方责任，处理后的水质未达标所产生的经济责任和法律责任由中标方承担</w:t>
      </w:r>
      <w:r>
        <w:rPr>
          <w:rFonts w:hint="eastAsia" w:ascii="宋体" w:hAnsi="宋体"/>
          <w:bCs/>
          <w:sz w:val="28"/>
          <w:szCs w:val="28"/>
          <w:lang w:eastAsia="zh-CN"/>
        </w:rPr>
        <w:t>。②</w:t>
      </w:r>
      <w:r>
        <w:rPr>
          <w:rFonts w:hint="eastAsia" w:ascii="宋体" w:hAnsi="宋体"/>
          <w:bCs/>
          <w:sz w:val="28"/>
          <w:szCs w:val="28"/>
        </w:rPr>
        <w:t>因非院方责任，处理后的水质未达标需整改的费用由中标方承担。</w:t>
      </w:r>
    </w:p>
    <w:p w14:paraId="5C22BD98">
      <w:pPr>
        <w:adjustRightInd w:val="0"/>
        <w:snapToGrid w:val="0"/>
        <w:spacing w:line="500" w:lineRule="exact"/>
        <w:ind w:firstLine="560" w:firstLineChars="200"/>
        <w:rPr>
          <w:rFonts w:ascii="宋体" w:hAnsi="宋体"/>
          <w:b/>
          <w:bCs/>
          <w:sz w:val="28"/>
          <w:szCs w:val="28"/>
        </w:rPr>
      </w:pPr>
      <w:r>
        <w:rPr>
          <w:rFonts w:hint="eastAsia" w:ascii="宋体" w:hAnsi="宋体"/>
          <w:sz w:val="28"/>
          <w:szCs w:val="28"/>
          <w:lang w:val="en-US" w:eastAsia="zh-CN"/>
        </w:rPr>
        <w:t>3.付款方式：合同满半年且未存在经济处罚，支付合同价款5</w:t>
      </w:r>
      <w:r>
        <w:rPr>
          <w:rFonts w:hint="eastAsia" w:ascii="宋体" w:hAnsi="宋体"/>
          <w:sz w:val="28"/>
          <w:szCs w:val="28"/>
        </w:rPr>
        <w:t>0%，</w:t>
      </w:r>
      <w:r>
        <w:rPr>
          <w:rFonts w:hint="eastAsia" w:ascii="宋体" w:hAnsi="宋体"/>
          <w:sz w:val="28"/>
          <w:szCs w:val="28"/>
          <w:lang w:eastAsia="zh-CN"/>
        </w:rPr>
        <w:t>余款服务期满</w:t>
      </w:r>
      <w:r>
        <w:rPr>
          <w:rFonts w:hint="eastAsia" w:ascii="宋体" w:hAnsi="宋体"/>
          <w:sz w:val="28"/>
          <w:szCs w:val="28"/>
          <w:lang w:val="en-US" w:eastAsia="zh-CN"/>
        </w:rPr>
        <w:t>且未存在经济处罚后30个工作日内无息付清</w:t>
      </w:r>
      <w:r>
        <w:rPr>
          <w:rFonts w:hint="eastAsia" w:ascii="宋体" w:hAnsi="宋体"/>
          <w:sz w:val="28"/>
          <w:szCs w:val="28"/>
        </w:rPr>
        <w:t>。</w:t>
      </w:r>
    </w:p>
    <w:p w14:paraId="1EF932D8">
      <w:pPr>
        <w:pStyle w:val="6"/>
      </w:pPr>
    </w:p>
    <w:p w14:paraId="311D6BD1">
      <w:pPr>
        <w:tabs>
          <w:tab w:val="left" w:pos="180"/>
          <w:tab w:val="left" w:pos="1620"/>
        </w:tabs>
        <w:adjustRightInd w:val="0"/>
        <w:snapToGrid w:val="0"/>
        <w:rPr>
          <w:rFonts w:hint="eastAsia" w:ascii="宋体" w:hAnsi="宋体"/>
          <w:szCs w:val="21"/>
        </w:rPr>
      </w:pPr>
    </w:p>
    <w:p w14:paraId="6D6A03B7">
      <w:pPr>
        <w:tabs>
          <w:tab w:val="left" w:pos="180"/>
          <w:tab w:val="left" w:pos="1620"/>
        </w:tabs>
        <w:adjustRightInd w:val="0"/>
        <w:snapToGrid w:val="0"/>
        <w:rPr>
          <w:rFonts w:hint="eastAsia" w:ascii="宋体" w:hAnsi="宋体"/>
          <w:szCs w:val="21"/>
        </w:rPr>
      </w:pPr>
    </w:p>
    <w:p w14:paraId="10450F36">
      <w:pPr>
        <w:tabs>
          <w:tab w:val="left" w:pos="180"/>
          <w:tab w:val="left" w:pos="1620"/>
        </w:tabs>
        <w:adjustRightInd w:val="0"/>
        <w:snapToGrid w:val="0"/>
        <w:rPr>
          <w:rFonts w:hint="eastAsia" w:ascii="宋体" w:hAnsi="宋体"/>
          <w:szCs w:val="21"/>
        </w:rPr>
      </w:pPr>
    </w:p>
    <w:p w14:paraId="0E1832E2">
      <w:pPr>
        <w:tabs>
          <w:tab w:val="left" w:pos="180"/>
          <w:tab w:val="left" w:pos="1620"/>
        </w:tabs>
        <w:adjustRightInd w:val="0"/>
        <w:snapToGrid w:val="0"/>
        <w:rPr>
          <w:rFonts w:hint="eastAsia" w:ascii="黑体" w:hAnsi="黑体" w:eastAsia="黑体" w:cs="黑体"/>
          <w:b/>
          <w:bCs/>
          <w:sz w:val="32"/>
          <w:szCs w:val="21"/>
        </w:rPr>
      </w:pPr>
      <w:r>
        <w:rPr>
          <w:rFonts w:hint="eastAsia" w:ascii="宋体" w:hAnsi="宋体"/>
          <w:szCs w:val="21"/>
        </w:rPr>
        <w:t>(封面)</w:t>
      </w:r>
    </w:p>
    <w:p w14:paraId="5B67046E">
      <w:pPr>
        <w:adjustRightInd w:val="0"/>
        <w:snapToGrid w:val="0"/>
        <w:jc w:val="center"/>
        <w:rPr>
          <w:rFonts w:hint="eastAsia" w:ascii="黑体" w:hAnsi="黑体" w:eastAsia="黑体" w:cs="黑体"/>
          <w:b/>
          <w:bCs/>
          <w:sz w:val="32"/>
          <w:szCs w:val="21"/>
        </w:rPr>
      </w:pPr>
    </w:p>
    <w:p w14:paraId="73AC39B3">
      <w:pPr>
        <w:adjustRightInd w:val="0"/>
        <w:snapToGrid w:val="0"/>
        <w:jc w:val="center"/>
        <w:rPr>
          <w:rFonts w:ascii="宋体" w:hAnsi="宋体"/>
          <w:b/>
          <w:bCs/>
          <w:sz w:val="32"/>
          <w:szCs w:val="21"/>
        </w:rPr>
      </w:pPr>
      <w:r>
        <w:rPr>
          <w:rFonts w:hint="eastAsia" w:ascii="黑体" w:hAnsi="黑体" w:eastAsia="黑体" w:cs="黑体"/>
          <w:b/>
          <w:bCs/>
          <w:sz w:val="32"/>
          <w:szCs w:val="21"/>
        </w:rPr>
        <w:t>附件1一投标文件（格式）</w:t>
      </w:r>
    </w:p>
    <w:p w14:paraId="2C094957">
      <w:pPr>
        <w:tabs>
          <w:tab w:val="left" w:pos="180"/>
          <w:tab w:val="left" w:pos="1620"/>
        </w:tabs>
        <w:adjustRightInd w:val="0"/>
        <w:snapToGrid w:val="0"/>
        <w:rPr>
          <w:rFonts w:ascii="宋体" w:hAnsi="宋体"/>
          <w:sz w:val="44"/>
          <w:szCs w:val="44"/>
        </w:rPr>
      </w:pPr>
    </w:p>
    <w:p w14:paraId="0D0B0B3F">
      <w:pPr>
        <w:tabs>
          <w:tab w:val="left" w:pos="180"/>
          <w:tab w:val="left" w:pos="1620"/>
        </w:tabs>
        <w:adjustRightInd w:val="0"/>
        <w:snapToGrid w:val="0"/>
        <w:rPr>
          <w:rFonts w:ascii="宋体" w:hAnsi="宋体"/>
          <w:sz w:val="44"/>
          <w:szCs w:val="44"/>
        </w:rPr>
      </w:pPr>
    </w:p>
    <w:p w14:paraId="59F0003C">
      <w:pPr>
        <w:tabs>
          <w:tab w:val="left" w:pos="180"/>
          <w:tab w:val="left" w:pos="1620"/>
        </w:tabs>
        <w:adjustRightInd w:val="0"/>
        <w:snapToGrid w:val="0"/>
        <w:rPr>
          <w:rFonts w:ascii="宋体" w:hAnsi="宋体"/>
          <w:sz w:val="44"/>
          <w:szCs w:val="44"/>
        </w:rPr>
      </w:pPr>
    </w:p>
    <w:p w14:paraId="0A19576C">
      <w:pPr>
        <w:adjustRightInd w:val="0"/>
        <w:snapToGrid w:val="0"/>
        <w:jc w:val="center"/>
        <w:rPr>
          <w:rFonts w:ascii="宋体" w:hAnsi="宋体"/>
          <w:sz w:val="44"/>
          <w:szCs w:val="44"/>
        </w:rPr>
      </w:pPr>
      <w:r>
        <w:rPr>
          <w:rFonts w:hint="eastAsia" w:ascii="黑体" w:hAnsi="黑体" w:eastAsia="黑体" w:cs="黑体"/>
          <w:sz w:val="52"/>
          <w:szCs w:val="52"/>
        </w:rPr>
        <w:t>投标文件</w:t>
      </w:r>
    </w:p>
    <w:p w14:paraId="7389CA46">
      <w:pPr>
        <w:adjustRightInd w:val="0"/>
        <w:snapToGrid w:val="0"/>
        <w:jc w:val="center"/>
        <w:rPr>
          <w:rFonts w:ascii="宋体" w:hAnsi="宋体"/>
          <w:szCs w:val="21"/>
        </w:rPr>
      </w:pPr>
    </w:p>
    <w:p w14:paraId="79301406">
      <w:pPr>
        <w:adjustRightInd w:val="0"/>
        <w:snapToGrid w:val="0"/>
        <w:jc w:val="center"/>
        <w:rPr>
          <w:rFonts w:ascii="宋体" w:hAnsi="宋体"/>
          <w:szCs w:val="21"/>
        </w:rPr>
      </w:pPr>
    </w:p>
    <w:p w14:paraId="20E69466">
      <w:pPr>
        <w:adjustRightInd w:val="0"/>
        <w:snapToGrid w:val="0"/>
        <w:rPr>
          <w:rFonts w:ascii="宋体" w:hAnsi="宋体"/>
          <w:sz w:val="28"/>
          <w:szCs w:val="28"/>
        </w:rPr>
      </w:pPr>
    </w:p>
    <w:p w14:paraId="55758900">
      <w:pPr>
        <w:adjustRightInd w:val="0"/>
        <w:snapToGrid w:val="0"/>
        <w:rPr>
          <w:rFonts w:ascii="宋体" w:hAnsi="宋体"/>
          <w:sz w:val="28"/>
          <w:szCs w:val="28"/>
        </w:rPr>
      </w:pPr>
    </w:p>
    <w:p w14:paraId="16ACBB03">
      <w:pPr>
        <w:tabs>
          <w:tab w:val="left" w:pos="2625"/>
        </w:tabs>
        <w:adjustRightInd w:val="0"/>
        <w:snapToGrid w:val="0"/>
        <w:jc w:val="center"/>
        <w:rPr>
          <w:rFonts w:ascii="宋体" w:hAnsi="宋体"/>
          <w:sz w:val="44"/>
          <w:szCs w:val="44"/>
        </w:rPr>
      </w:pPr>
      <w:r>
        <w:rPr>
          <w:rFonts w:ascii="宋体" w:hAnsi="宋体"/>
          <w:sz w:val="44"/>
          <w:szCs w:val="44"/>
          <w:u w:val="single"/>
        </w:rPr>
        <w:t>项目名称</w:t>
      </w:r>
    </w:p>
    <w:p w14:paraId="4282B5B6">
      <w:pPr>
        <w:tabs>
          <w:tab w:val="left" w:pos="2625"/>
        </w:tabs>
        <w:adjustRightInd w:val="0"/>
        <w:snapToGrid w:val="0"/>
        <w:jc w:val="center"/>
        <w:rPr>
          <w:rFonts w:ascii="宋体" w:hAnsi="宋体"/>
          <w:sz w:val="44"/>
          <w:szCs w:val="44"/>
        </w:rPr>
      </w:pPr>
    </w:p>
    <w:p w14:paraId="68EA528F">
      <w:pPr>
        <w:tabs>
          <w:tab w:val="left" w:pos="2625"/>
        </w:tabs>
        <w:adjustRightInd w:val="0"/>
        <w:snapToGrid w:val="0"/>
        <w:jc w:val="center"/>
        <w:rPr>
          <w:rFonts w:ascii="宋体" w:hAnsi="宋体"/>
          <w:sz w:val="44"/>
          <w:szCs w:val="44"/>
        </w:rPr>
      </w:pPr>
    </w:p>
    <w:p w14:paraId="4CE80B19">
      <w:pPr>
        <w:tabs>
          <w:tab w:val="left" w:pos="2625"/>
        </w:tabs>
        <w:adjustRightInd w:val="0"/>
        <w:snapToGrid w:val="0"/>
        <w:jc w:val="center"/>
        <w:rPr>
          <w:rFonts w:ascii="宋体" w:hAnsi="宋体"/>
          <w:sz w:val="44"/>
          <w:szCs w:val="44"/>
        </w:rPr>
      </w:pPr>
    </w:p>
    <w:p w14:paraId="31FB2D8A">
      <w:pPr>
        <w:tabs>
          <w:tab w:val="left" w:pos="2625"/>
        </w:tabs>
        <w:adjustRightInd w:val="0"/>
        <w:snapToGrid w:val="0"/>
        <w:jc w:val="center"/>
        <w:rPr>
          <w:rFonts w:ascii="宋体" w:hAnsi="宋体"/>
          <w:sz w:val="44"/>
          <w:szCs w:val="44"/>
        </w:rPr>
      </w:pPr>
    </w:p>
    <w:p w14:paraId="3525A003">
      <w:pPr>
        <w:tabs>
          <w:tab w:val="left" w:pos="2625"/>
        </w:tabs>
        <w:adjustRightInd w:val="0"/>
        <w:snapToGrid w:val="0"/>
        <w:jc w:val="center"/>
        <w:rPr>
          <w:rFonts w:ascii="宋体" w:hAnsi="宋体"/>
          <w:sz w:val="44"/>
          <w:szCs w:val="44"/>
        </w:rPr>
      </w:pPr>
    </w:p>
    <w:p w14:paraId="65EFB238">
      <w:pPr>
        <w:adjustRightInd w:val="0"/>
        <w:snapToGrid w:val="0"/>
        <w:jc w:val="center"/>
        <w:rPr>
          <w:rFonts w:ascii="宋体" w:hAnsi="宋体"/>
          <w:sz w:val="44"/>
          <w:szCs w:val="44"/>
          <w:u w:val="single"/>
        </w:rPr>
      </w:pPr>
    </w:p>
    <w:p w14:paraId="5922A351">
      <w:pPr>
        <w:adjustRightInd w:val="0"/>
        <w:snapToGrid w:val="0"/>
        <w:jc w:val="center"/>
        <w:rPr>
          <w:rFonts w:ascii="宋体" w:hAnsi="宋体"/>
          <w:sz w:val="44"/>
          <w:szCs w:val="44"/>
          <w:u w:val="single"/>
        </w:rPr>
      </w:pPr>
    </w:p>
    <w:p w14:paraId="75AB0323">
      <w:pPr>
        <w:adjustRightInd w:val="0"/>
        <w:snapToGrid w:val="0"/>
        <w:jc w:val="center"/>
        <w:rPr>
          <w:rFonts w:ascii="宋体" w:hAnsi="宋体"/>
          <w:sz w:val="44"/>
          <w:szCs w:val="44"/>
          <w:u w:val="single"/>
        </w:rPr>
      </w:pPr>
    </w:p>
    <w:p w14:paraId="08982550">
      <w:pPr>
        <w:adjustRightInd w:val="0"/>
        <w:snapToGrid w:val="0"/>
        <w:jc w:val="center"/>
        <w:rPr>
          <w:rFonts w:ascii="宋体" w:hAnsi="宋体"/>
          <w:sz w:val="44"/>
          <w:szCs w:val="44"/>
          <w:u w:val="single"/>
        </w:rPr>
      </w:pPr>
    </w:p>
    <w:p w14:paraId="32CCF3EA">
      <w:pPr>
        <w:adjustRightInd w:val="0"/>
        <w:snapToGrid w:val="0"/>
        <w:jc w:val="center"/>
        <w:rPr>
          <w:rFonts w:ascii="宋体" w:hAnsi="宋体"/>
          <w:sz w:val="44"/>
          <w:szCs w:val="44"/>
          <w:u w:val="single"/>
        </w:rPr>
      </w:pPr>
    </w:p>
    <w:p w14:paraId="7233B336">
      <w:pPr>
        <w:adjustRightInd w:val="0"/>
        <w:snapToGrid w:val="0"/>
        <w:jc w:val="center"/>
        <w:rPr>
          <w:rFonts w:ascii="宋体" w:hAnsi="宋体"/>
          <w:sz w:val="44"/>
          <w:szCs w:val="44"/>
          <w:u w:val="single"/>
        </w:rPr>
      </w:pPr>
      <w:r>
        <w:rPr>
          <w:rFonts w:hint="eastAsia" w:ascii="宋体" w:hAnsi="宋体"/>
          <w:sz w:val="44"/>
          <w:szCs w:val="44"/>
          <w:u w:val="single"/>
        </w:rPr>
        <w:t>单位</w:t>
      </w:r>
      <w:r>
        <w:rPr>
          <w:rFonts w:ascii="宋体" w:hAnsi="宋体"/>
          <w:sz w:val="44"/>
          <w:szCs w:val="44"/>
          <w:u w:val="single"/>
        </w:rPr>
        <w:t>名称</w:t>
      </w:r>
      <w:r>
        <w:rPr>
          <w:rFonts w:hint="eastAsia" w:ascii="宋体" w:hAnsi="宋体"/>
          <w:sz w:val="44"/>
          <w:szCs w:val="44"/>
          <w:u w:val="single"/>
        </w:rPr>
        <w:t>(盖章)</w:t>
      </w:r>
    </w:p>
    <w:p w14:paraId="4C54FE60">
      <w:pPr>
        <w:adjustRightInd w:val="0"/>
        <w:snapToGrid w:val="0"/>
        <w:jc w:val="center"/>
        <w:rPr>
          <w:rFonts w:ascii="宋体" w:hAnsi="宋体"/>
          <w:sz w:val="44"/>
          <w:szCs w:val="44"/>
          <w:u w:val="single"/>
        </w:rPr>
      </w:pPr>
      <w:r>
        <w:rPr>
          <w:rFonts w:hint="eastAsia" w:ascii="宋体" w:hAnsi="宋体"/>
          <w:sz w:val="44"/>
          <w:szCs w:val="44"/>
          <w:u w:val="single"/>
        </w:rPr>
        <w:t>联系人、联系电话</w:t>
      </w:r>
    </w:p>
    <w:p w14:paraId="5C55015C">
      <w:pPr>
        <w:adjustRightInd w:val="0"/>
        <w:snapToGrid w:val="0"/>
        <w:jc w:val="center"/>
        <w:rPr>
          <w:rFonts w:hint="eastAsia" w:ascii="黑体" w:hAnsi="黑体" w:eastAsia="黑体" w:cs="黑体"/>
          <w:sz w:val="36"/>
          <w:szCs w:val="36"/>
        </w:rPr>
      </w:pPr>
      <w:r>
        <w:rPr>
          <w:rFonts w:hint="eastAsia" w:ascii="宋体" w:hAnsi="宋体"/>
          <w:sz w:val="44"/>
          <w:szCs w:val="44"/>
          <w:u w:val="single"/>
        </w:rPr>
        <w:t xml:space="preserve">          </w:t>
      </w:r>
      <w:r>
        <w:rPr>
          <w:rFonts w:ascii="宋体" w:hAnsi="宋体"/>
          <w:sz w:val="44"/>
          <w:szCs w:val="44"/>
        </w:rPr>
        <w:t>年</w:t>
      </w:r>
      <w:r>
        <w:rPr>
          <w:rFonts w:hint="eastAsia" w:ascii="宋体" w:hAnsi="宋体"/>
          <w:sz w:val="44"/>
          <w:szCs w:val="44"/>
          <w:u w:val="single"/>
        </w:rPr>
        <w:t xml:space="preserve">     </w:t>
      </w:r>
      <w:r>
        <w:rPr>
          <w:rFonts w:ascii="宋体" w:hAnsi="宋体"/>
          <w:sz w:val="44"/>
          <w:szCs w:val="44"/>
        </w:rPr>
        <w:t>月</w:t>
      </w:r>
      <w:r>
        <w:rPr>
          <w:rFonts w:hint="eastAsia" w:ascii="宋体" w:hAnsi="宋体"/>
          <w:sz w:val="44"/>
          <w:szCs w:val="44"/>
          <w:u w:val="single"/>
        </w:rPr>
        <w:t xml:space="preserve">     </w:t>
      </w:r>
      <w:r>
        <w:rPr>
          <w:rFonts w:hint="eastAsia" w:ascii="宋体" w:hAnsi="宋体"/>
          <w:sz w:val="44"/>
          <w:szCs w:val="44"/>
        </w:rPr>
        <w:t>日</w:t>
      </w:r>
    </w:p>
    <w:p w14:paraId="68D44A95">
      <w:pPr>
        <w:jc w:val="center"/>
        <w:rPr>
          <w:rFonts w:hint="eastAsia" w:ascii="黑体" w:hAnsi="黑体" w:eastAsia="黑体" w:cs="黑体"/>
          <w:sz w:val="36"/>
          <w:szCs w:val="36"/>
        </w:rPr>
      </w:pPr>
    </w:p>
    <w:p w14:paraId="1202F034">
      <w:pPr>
        <w:jc w:val="center"/>
        <w:rPr>
          <w:rFonts w:hint="eastAsia" w:ascii="黑体" w:hAnsi="黑体" w:eastAsia="黑体" w:cs="黑体"/>
          <w:sz w:val="36"/>
          <w:szCs w:val="36"/>
        </w:rPr>
      </w:pPr>
    </w:p>
    <w:p w14:paraId="5A19F540">
      <w:pPr>
        <w:jc w:val="center"/>
        <w:rPr>
          <w:rFonts w:hint="eastAsia" w:ascii="黑体" w:hAnsi="黑体" w:eastAsia="黑体" w:cs="黑体"/>
          <w:sz w:val="36"/>
          <w:szCs w:val="36"/>
        </w:rPr>
      </w:pPr>
    </w:p>
    <w:p w14:paraId="20A6AB20">
      <w:pPr>
        <w:jc w:val="center"/>
        <w:rPr>
          <w:rFonts w:hint="eastAsia" w:ascii="黑体" w:hAnsi="黑体" w:eastAsia="黑体" w:cs="黑体"/>
          <w:sz w:val="36"/>
          <w:szCs w:val="36"/>
        </w:rPr>
      </w:pPr>
      <w:r>
        <w:rPr>
          <w:rFonts w:hint="eastAsia" w:ascii="黑体" w:hAnsi="黑体" w:eastAsia="黑体" w:cs="黑体"/>
          <w:sz w:val="36"/>
          <w:szCs w:val="36"/>
        </w:rPr>
        <w:t>附件2-报价表（格式）</w:t>
      </w:r>
    </w:p>
    <w:p w14:paraId="7C79D486">
      <w:pPr>
        <w:pStyle w:val="5"/>
        <w:rPr>
          <w:rFonts w:hint="eastAsia" w:ascii="黑体" w:hAnsi="黑体" w:eastAsia="黑体" w:cs="黑体"/>
          <w:sz w:val="36"/>
          <w:szCs w:val="36"/>
        </w:rPr>
      </w:pPr>
    </w:p>
    <w:p w14:paraId="2A83D300">
      <w:pPr>
        <w:pStyle w:val="6"/>
        <w:rPr>
          <w:rFonts w:hint="eastAsia" w:ascii="黑体" w:hAnsi="黑体" w:eastAsia="黑体" w:cs="黑体"/>
          <w:sz w:val="36"/>
          <w:szCs w:val="36"/>
        </w:rPr>
      </w:pPr>
    </w:p>
    <w:p w14:paraId="0BE8D974">
      <w:pPr>
        <w:pStyle w:val="6"/>
        <w:rPr>
          <w:rFonts w:hint="eastAsia" w:ascii="黑体" w:hAnsi="黑体" w:eastAsia="黑体" w:cs="黑体"/>
          <w:sz w:val="36"/>
          <w:szCs w:val="36"/>
        </w:rPr>
      </w:pPr>
    </w:p>
    <w:p w14:paraId="70D52B25">
      <w:pPr>
        <w:jc w:val="center"/>
        <w:rPr>
          <w:sz w:val="10"/>
          <w:szCs w:val="10"/>
        </w:rPr>
      </w:pPr>
    </w:p>
    <w:p w14:paraId="4AE1516C">
      <w:pPr>
        <w:spacing w:line="360" w:lineRule="auto"/>
        <w:rPr>
          <w:rFonts w:ascii="宋体" w:hAnsi="宋体" w:cs="宋体"/>
          <w:sz w:val="28"/>
          <w:szCs w:val="28"/>
          <w:u w:color="FF0000"/>
        </w:rPr>
      </w:pPr>
      <w:r>
        <w:rPr>
          <w:rFonts w:hint="eastAsia" w:ascii="宋体" w:hAnsi="宋体" w:cs="宋体"/>
          <w:sz w:val="28"/>
          <w:szCs w:val="28"/>
          <w:u w:color="FF0000"/>
        </w:rPr>
        <w:t>投标总价（人民币）：</w:t>
      </w:r>
    </w:p>
    <w:p w14:paraId="54B932AA">
      <w:pPr>
        <w:spacing w:line="360" w:lineRule="auto"/>
        <w:ind w:firstLine="2520" w:firstLineChars="900"/>
        <w:rPr>
          <w:rFonts w:hint="eastAsia" w:ascii="宋体" w:hAnsi="宋体" w:cs="宋体"/>
          <w:sz w:val="28"/>
          <w:szCs w:val="28"/>
        </w:rPr>
      </w:pPr>
      <w:r>
        <w:rPr>
          <w:rFonts w:hint="eastAsia" w:ascii="宋体" w:hAnsi="宋体" w:cs="宋体"/>
          <w:sz w:val="28"/>
          <w:szCs w:val="28"/>
          <w:u w:color="FF0000"/>
        </w:rPr>
        <w:t>小写：</w:t>
      </w:r>
      <w:r>
        <w:rPr>
          <w:rFonts w:hint="eastAsia" w:ascii="宋体" w:hAnsi="宋体" w:cs="宋体"/>
          <w:sz w:val="28"/>
          <w:szCs w:val="28"/>
          <w:u w:val="single"/>
        </w:rPr>
        <w:t xml:space="preserve">              </w:t>
      </w:r>
      <w:r>
        <w:rPr>
          <w:rFonts w:hint="eastAsia" w:ascii="宋体" w:hAnsi="宋体" w:cs="宋体"/>
          <w:sz w:val="28"/>
          <w:szCs w:val="28"/>
        </w:rPr>
        <w:t xml:space="preserve">元 </w:t>
      </w:r>
    </w:p>
    <w:p w14:paraId="1ED10166">
      <w:pPr>
        <w:pStyle w:val="7"/>
      </w:pPr>
    </w:p>
    <w:p w14:paraId="5655789D">
      <w:pPr>
        <w:tabs>
          <w:tab w:val="left" w:pos="567"/>
        </w:tabs>
        <w:spacing w:line="400" w:lineRule="exact"/>
        <w:ind w:firstLine="2520" w:firstLineChars="900"/>
        <w:jc w:val="both"/>
        <w:outlineLvl w:val="2"/>
        <w:rPr>
          <w:rFonts w:hint="eastAsia" w:ascii="宋体" w:hAnsi="宋体" w:eastAsia="宋体" w:cs="宋体"/>
          <w:sz w:val="24"/>
          <w:szCs w:val="24"/>
          <w:highlight w:val="none"/>
          <w:vertAlign w:val="baseline"/>
          <w:lang w:eastAsia="zh-CN"/>
        </w:rPr>
      </w:pPr>
      <w:r>
        <w:rPr>
          <w:rFonts w:hint="eastAsia" w:ascii="宋体" w:hAnsi="宋体" w:cs="宋体"/>
          <w:sz w:val="28"/>
          <w:szCs w:val="28"/>
        </w:rPr>
        <w:t>大写：</w:t>
      </w:r>
      <w:r>
        <w:rPr>
          <w:rFonts w:hint="eastAsia" w:ascii="宋体" w:hAnsi="宋体" w:cs="宋体"/>
          <w:sz w:val="28"/>
          <w:szCs w:val="28"/>
          <w:u w:val="single"/>
        </w:rPr>
        <w:t xml:space="preserve">              </w:t>
      </w:r>
      <w:r>
        <w:rPr>
          <w:rFonts w:hint="eastAsia" w:ascii="宋体" w:hAnsi="宋体" w:cs="宋体"/>
          <w:sz w:val="28"/>
          <w:szCs w:val="28"/>
        </w:rPr>
        <w:t>元</w:t>
      </w:r>
    </w:p>
    <w:p w14:paraId="151DA50D">
      <w:pPr>
        <w:pStyle w:val="7"/>
        <w:rPr>
          <w:rFonts w:hint="eastAsia" w:ascii="宋体" w:hAnsi="宋体" w:eastAsia="宋体" w:cs="宋体"/>
          <w:sz w:val="24"/>
          <w:szCs w:val="24"/>
          <w:highlight w:val="none"/>
          <w:vertAlign w:val="baseline"/>
          <w:lang w:eastAsia="zh-CN"/>
        </w:rPr>
      </w:pPr>
    </w:p>
    <w:p w14:paraId="7F18C307">
      <w:pPr>
        <w:pStyle w:val="7"/>
        <w:ind w:firstLine="1400" w:firstLineChars="500"/>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（此价格含</w:t>
      </w:r>
      <w:r>
        <w:rPr>
          <w:rFonts w:hint="eastAsia" w:ascii="宋体" w:hAnsi="宋体" w:eastAsia="宋体" w:cs="宋体"/>
          <w:sz w:val="28"/>
          <w:szCs w:val="28"/>
          <w:highlight w:val="none"/>
          <w:vertAlign w:val="baseline"/>
          <w:lang w:val="en-US" w:eastAsia="zh-CN"/>
        </w:rPr>
        <w:t>人工费、保养费、税费</w:t>
      </w:r>
      <w:r>
        <w:rPr>
          <w:rFonts w:hint="eastAsia" w:ascii="宋体" w:hAnsi="宋体" w:eastAsia="宋体" w:cs="宋体"/>
          <w:sz w:val="28"/>
          <w:szCs w:val="28"/>
          <w:highlight w:val="none"/>
          <w:vertAlign w:val="baseline"/>
          <w:lang w:eastAsia="zh-CN"/>
        </w:rPr>
        <w:t>等全部费用）</w:t>
      </w:r>
    </w:p>
    <w:p w14:paraId="206D135E">
      <w:pPr>
        <w:pStyle w:val="7"/>
        <w:rPr>
          <w:rFonts w:hint="eastAsia" w:ascii="宋体" w:hAnsi="宋体" w:eastAsia="宋体" w:cs="宋体"/>
          <w:sz w:val="24"/>
          <w:szCs w:val="24"/>
          <w:highlight w:val="none"/>
          <w:vertAlign w:val="baseline"/>
          <w:lang w:eastAsia="zh-CN"/>
        </w:rPr>
      </w:pPr>
    </w:p>
    <w:p w14:paraId="1BDC1121">
      <w:pPr>
        <w:pStyle w:val="7"/>
        <w:rPr>
          <w:rFonts w:hint="eastAsia" w:ascii="宋体" w:hAnsi="宋体" w:eastAsia="宋体" w:cs="宋体"/>
          <w:sz w:val="24"/>
          <w:szCs w:val="24"/>
          <w:highlight w:val="none"/>
          <w:vertAlign w:val="baseline"/>
          <w:lang w:eastAsia="zh-CN"/>
        </w:rPr>
      </w:pPr>
    </w:p>
    <w:p w14:paraId="557019D5">
      <w:pPr>
        <w:pStyle w:val="7"/>
        <w:rPr>
          <w:rFonts w:hint="eastAsia" w:ascii="宋体" w:hAnsi="宋体" w:eastAsia="宋体" w:cs="宋体"/>
          <w:sz w:val="24"/>
          <w:szCs w:val="24"/>
          <w:highlight w:val="none"/>
          <w:vertAlign w:val="baseline"/>
          <w:lang w:eastAsia="zh-CN"/>
        </w:rPr>
      </w:pPr>
    </w:p>
    <w:p w14:paraId="360E7155">
      <w:pPr>
        <w:pStyle w:val="7"/>
        <w:rPr>
          <w:rFonts w:hint="eastAsia" w:ascii="宋体" w:hAnsi="宋体" w:eastAsia="宋体" w:cs="宋体"/>
          <w:sz w:val="24"/>
          <w:szCs w:val="24"/>
          <w:highlight w:val="none"/>
          <w:vertAlign w:val="baseline"/>
          <w:lang w:eastAsia="zh-CN"/>
        </w:rPr>
      </w:pPr>
    </w:p>
    <w:p w14:paraId="383E9673">
      <w:pPr>
        <w:pStyle w:val="7"/>
        <w:rPr>
          <w:rFonts w:hint="eastAsia" w:ascii="宋体" w:hAnsi="宋体" w:eastAsia="宋体" w:cs="宋体"/>
          <w:sz w:val="24"/>
          <w:szCs w:val="24"/>
          <w:highlight w:val="none"/>
          <w:vertAlign w:val="baseline"/>
          <w:lang w:eastAsia="zh-CN"/>
        </w:rPr>
      </w:pPr>
    </w:p>
    <w:p w14:paraId="7681EFDB">
      <w:pPr>
        <w:pStyle w:val="7"/>
        <w:rPr>
          <w:rFonts w:hint="eastAsia" w:ascii="宋体" w:hAnsi="宋体" w:eastAsia="宋体" w:cs="宋体"/>
          <w:sz w:val="24"/>
          <w:szCs w:val="24"/>
          <w:highlight w:val="none"/>
          <w:vertAlign w:val="baseline"/>
          <w:lang w:eastAsia="zh-CN"/>
        </w:rPr>
      </w:pPr>
    </w:p>
    <w:p w14:paraId="6FEB2E2A">
      <w:pPr>
        <w:pStyle w:val="7"/>
        <w:rPr>
          <w:rFonts w:hint="eastAsia" w:ascii="宋体" w:hAnsi="宋体" w:eastAsia="宋体" w:cs="宋体"/>
          <w:sz w:val="24"/>
          <w:szCs w:val="24"/>
          <w:highlight w:val="none"/>
          <w:vertAlign w:val="baseline"/>
          <w:lang w:eastAsia="zh-CN"/>
        </w:rPr>
      </w:pPr>
    </w:p>
    <w:p w14:paraId="21B1EF27">
      <w:pPr>
        <w:pStyle w:val="7"/>
        <w:rPr>
          <w:rFonts w:hint="eastAsia" w:ascii="宋体" w:hAnsi="宋体" w:eastAsia="宋体" w:cs="宋体"/>
          <w:sz w:val="24"/>
          <w:szCs w:val="24"/>
          <w:highlight w:val="none"/>
          <w:vertAlign w:val="baseline"/>
          <w:lang w:eastAsia="zh-CN"/>
        </w:rPr>
      </w:pPr>
    </w:p>
    <w:p w14:paraId="4E6A5265">
      <w:pPr>
        <w:pStyle w:val="7"/>
        <w:rPr>
          <w:rFonts w:hint="eastAsia" w:ascii="宋体" w:hAnsi="宋体" w:eastAsia="宋体" w:cs="宋体"/>
          <w:sz w:val="24"/>
          <w:szCs w:val="24"/>
          <w:highlight w:val="none"/>
          <w:vertAlign w:val="baseline"/>
          <w:lang w:eastAsia="zh-CN"/>
        </w:rPr>
      </w:pPr>
    </w:p>
    <w:p w14:paraId="01071C8D">
      <w:pPr>
        <w:tabs>
          <w:tab w:val="left" w:pos="567"/>
        </w:tabs>
        <w:spacing w:line="400" w:lineRule="exact"/>
        <w:outlineLvl w:val="2"/>
        <w:rPr>
          <w:rFonts w:ascii="宋体" w:cs="Arial"/>
          <w:u w:color="FF0000"/>
        </w:rPr>
      </w:pPr>
    </w:p>
    <w:p w14:paraId="23CC1D20">
      <w:pPr>
        <w:tabs>
          <w:tab w:val="left" w:pos="567"/>
        </w:tabs>
        <w:spacing w:line="400" w:lineRule="exact"/>
        <w:jc w:val="left"/>
        <w:outlineLvl w:val="2"/>
        <w:rPr>
          <w:rFonts w:ascii="宋体" w:cs="Arial"/>
          <w:sz w:val="28"/>
          <w:szCs w:val="28"/>
          <w:u w:val="single"/>
        </w:rPr>
      </w:pPr>
      <w:r>
        <w:rPr>
          <w:rFonts w:hint="eastAsia" w:ascii="宋体" w:cs="Arial"/>
          <w:sz w:val="28"/>
          <w:szCs w:val="28"/>
          <w:u w:color="FF0000"/>
        </w:rPr>
        <w:t>法定代表人或其授权人（签字盖章）：</w:t>
      </w:r>
      <w:r>
        <w:rPr>
          <w:rFonts w:hint="eastAsia" w:ascii="宋体" w:cs="Arial"/>
          <w:sz w:val="28"/>
          <w:szCs w:val="28"/>
          <w:u w:val="single"/>
        </w:rPr>
        <w:t xml:space="preserve">             </w:t>
      </w:r>
    </w:p>
    <w:p w14:paraId="599F3B9F">
      <w:pPr>
        <w:tabs>
          <w:tab w:val="left" w:pos="567"/>
        </w:tabs>
        <w:spacing w:line="400" w:lineRule="exact"/>
        <w:jc w:val="left"/>
        <w:outlineLvl w:val="2"/>
        <w:rPr>
          <w:rFonts w:ascii="宋体" w:cs="Arial"/>
          <w:sz w:val="28"/>
          <w:szCs w:val="28"/>
          <w:u w:val="single"/>
        </w:rPr>
      </w:pPr>
    </w:p>
    <w:p w14:paraId="77CB3BBD">
      <w:pPr>
        <w:pStyle w:val="7"/>
        <w:rPr>
          <w:rFonts w:ascii="宋体" w:cs="Arial"/>
          <w:sz w:val="28"/>
          <w:szCs w:val="28"/>
          <w:u w:val="single"/>
        </w:rPr>
      </w:pPr>
    </w:p>
    <w:p w14:paraId="2ACACD76">
      <w:pPr>
        <w:pStyle w:val="7"/>
        <w:rPr>
          <w:rFonts w:ascii="宋体" w:cs="Arial"/>
          <w:sz w:val="28"/>
          <w:szCs w:val="28"/>
          <w:u w:val="single"/>
        </w:rPr>
      </w:pPr>
    </w:p>
    <w:p w14:paraId="58494266">
      <w:pPr>
        <w:tabs>
          <w:tab w:val="left" w:pos="567"/>
        </w:tabs>
        <w:spacing w:line="400" w:lineRule="exact"/>
        <w:jc w:val="left"/>
        <w:outlineLvl w:val="2"/>
        <w:rPr>
          <w:rFonts w:ascii="宋体" w:cs="Arial"/>
          <w:sz w:val="28"/>
          <w:szCs w:val="28"/>
          <w:u w:val="single"/>
        </w:rPr>
      </w:pPr>
    </w:p>
    <w:p w14:paraId="1E8091FD">
      <w:pPr>
        <w:autoSpaceDE w:val="0"/>
        <w:autoSpaceDN w:val="0"/>
        <w:adjustRightInd w:val="0"/>
        <w:spacing w:line="360" w:lineRule="auto"/>
        <w:rPr>
          <w:rFonts w:ascii="宋体" w:hAnsi="宋体" w:cs="宋体"/>
          <w:sz w:val="28"/>
          <w:szCs w:val="28"/>
          <w:u w:color="FF0000"/>
          <w:lang w:val="zh-CN"/>
        </w:rPr>
      </w:pPr>
      <w:r>
        <w:rPr>
          <w:rFonts w:hint="eastAsia" w:ascii="宋体" w:hAnsi="宋体" w:cs="宋体"/>
          <w:sz w:val="28"/>
          <w:szCs w:val="28"/>
          <w:u w:color="FF0000"/>
          <w:lang w:val="zh-CN"/>
        </w:rPr>
        <w:t>投标人名称（盖章）：</w:t>
      </w:r>
      <w:r>
        <w:rPr>
          <w:rFonts w:hint="eastAsia" w:ascii="宋体" w:hAnsi="宋体" w:cs="宋体"/>
          <w:sz w:val="28"/>
          <w:szCs w:val="28"/>
          <w:u w:val="single"/>
        </w:rPr>
        <w:t xml:space="preserve">                           </w:t>
      </w:r>
    </w:p>
    <w:p w14:paraId="4CCC824F">
      <w:pPr>
        <w:autoSpaceDE w:val="0"/>
        <w:autoSpaceDN w:val="0"/>
        <w:adjustRightInd w:val="0"/>
        <w:jc w:val="right"/>
        <w:rPr>
          <w:rFonts w:ascii="宋体" w:hAnsi="宋体" w:cs="宋体"/>
          <w:sz w:val="28"/>
          <w:szCs w:val="28"/>
          <w:lang w:val="zh-CN"/>
        </w:rPr>
      </w:pPr>
    </w:p>
    <w:p w14:paraId="37D54CBA">
      <w:pPr>
        <w:autoSpaceDE w:val="0"/>
        <w:autoSpaceDN w:val="0"/>
        <w:adjustRightInd w:val="0"/>
        <w:jc w:val="right"/>
        <w:rPr>
          <w:rFonts w:ascii="宋体" w:hAnsi="宋体" w:cs="宋体"/>
          <w:sz w:val="28"/>
          <w:szCs w:val="28"/>
          <w:lang w:val="zh-CN"/>
        </w:rPr>
      </w:pPr>
    </w:p>
    <w:p w14:paraId="352EBB5B">
      <w:pPr>
        <w:autoSpaceDE w:val="0"/>
        <w:autoSpaceDN w:val="0"/>
        <w:adjustRightInd w:val="0"/>
        <w:jc w:val="right"/>
        <w:rPr>
          <w:rFonts w:hint="eastAsia"/>
          <w:b/>
          <w:color w:val="000000"/>
          <w:sz w:val="36"/>
          <w:szCs w:val="36"/>
        </w:rPr>
      </w:pPr>
      <w:r>
        <w:rPr>
          <w:rFonts w:hint="eastAsia" w:ascii="宋体" w:hAnsi="宋体" w:cs="宋体"/>
          <w:sz w:val="28"/>
          <w:szCs w:val="28"/>
          <w:lang w:val="zh-CN"/>
        </w:rPr>
        <w:t>年</w:t>
      </w:r>
      <w:r>
        <w:rPr>
          <w:rFonts w:hint="eastAsia" w:ascii="宋体" w:hAnsi="宋体" w:cs="宋体"/>
          <w:sz w:val="28"/>
          <w:szCs w:val="28"/>
        </w:rPr>
        <w:t xml:space="preserve">    </w:t>
      </w:r>
      <w:r>
        <w:rPr>
          <w:rFonts w:hint="eastAsia" w:ascii="宋体" w:hAnsi="宋体" w:cs="宋体"/>
          <w:sz w:val="28"/>
          <w:szCs w:val="28"/>
          <w:lang w:val="zh-CN"/>
        </w:rPr>
        <w:t>月</w:t>
      </w:r>
      <w:r>
        <w:rPr>
          <w:rFonts w:hint="eastAsia" w:ascii="宋体" w:hAnsi="宋体" w:cs="宋体"/>
          <w:sz w:val="28"/>
          <w:szCs w:val="28"/>
        </w:rPr>
        <w:t xml:space="preserve">    </w:t>
      </w:r>
      <w:r>
        <w:rPr>
          <w:rFonts w:hint="eastAsia" w:ascii="宋体" w:hAnsi="宋体" w:cs="宋体"/>
          <w:sz w:val="28"/>
          <w:szCs w:val="28"/>
          <w:lang w:val="zh-CN"/>
        </w:rPr>
        <w:t>日</w:t>
      </w:r>
    </w:p>
    <w:p w14:paraId="3CBAC906">
      <w:pPr>
        <w:pStyle w:val="7"/>
        <w:widowControl/>
        <w:tabs>
          <w:tab w:val="left" w:pos="5580"/>
        </w:tabs>
        <w:spacing w:line="360" w:lineRule="auto"/>
        <w:jc w:val="center"/>
        <w:rPr>
          <w:rFonts w:hAnsi="宋体" w:cs="Arial"/>
          <w:b/>
          <w:color w:val="000000"/>
          <w:sz w:val="36"/>
          <w:szCs w:val="36"/>
        </w:rPr>
      </w:pPr>
      <w:r>
        <w:rPr>
          <w:rFonts w:hint="eastAsia"/>
          <w:b/>
          <w:color w:val="000000"/>
          <w:sz w:val="36"/>
          <w:szCs w:val="36"/>
        </w:rPr>
        <w:t>附件3-</w:t>
      </w:r>
      <w:r>
        <w:rPr>
          <w:b/>
          <w:color w:val="000000"/>
          <w:sz w:val="36"/>
          <w:szCs w:val="36"/>
        </w:rPr>
        <w:t>营业执照</w:t>
      </w:r>
      <w:r>
        <w:rPr>
          <w:rFonts w:hAnsi="宋体" w:cs="Arial"/>
          <w:b/>
          <w:color w:val="000000"/>
          <w:sz w:val="36"/>
          <w:szCs w:val="36"/>
        </w:rPr>
        <w:t>（</w:t>
      </w:r>
      <w:r>
        <w:rPr>
          <w:rFonts w:hint="eastAsia" w:hAnsi="宋体" w:cs="Arial"/>
          <w:b/>
          <w:color w:val="000000"/>
          <w:sz w:val="36"/>
          <w:szCs w:val="36"/>
        </w:rPr>
        <w:t>复印件加盖公章</w:t>
      </w:r>
      <w:r>
        <w:rPr>
          <w:rFonts w:hAnsi="宋体" w:cs="Arial"/>
          <w:b/>
          <w:color w:val="000000"/>
          <w:sz w:val="36"/>
          <w:szCs w:val="36"/>
        </w:rPr>
        <w:t>）</w:t>
      </w:r>
      <w:r>
        <w:rPr>
          <w:rFonts w:hint="eastAsia" w:hAnsi="宋体" w:cs="Arial"/>
          <w:b/>
          <w:color w:val="000000"/>
          <w:sz w:val="36"/>
          <w:szCs w:val="36"/>
        </w:rPr>
        <w:t>（格式）</w:t>
      </w:r>
    </w:p>
    <w:p w14:paraId="7C374353">
      <w:pPr>
        <w:autoSpaceDE w:val="0"/>
        <w:autoSpaceDN w:val="0"/>
        <w:adjustRightInd w:val="0"/>
        <w:jc w:val="center"/>
        <w:rPr>
          <w:rFonts w:hAnsi="宋体" w:cs="Arial"/>
          <w:color w:val="000000"/>
          <w:sz w:val="24"/>
        </w:rPr>
      </w:pPr>
      <w:r>
        <w:rPr>
          <w:rFonts w:hint="eastAsia" w:hAnsi="宋体" w:cs="Arial"/>
          <w:color w:val="000000"/>
          <w:sz w:val="24"/>
        </w:rPr>
        <w:t>（已办理“三证合一”营业执照的供应商，只须提供“三证合一”的营业执照）</w:t>
      </w:r>
    </w:p>
    <w:p w14:paraId="4A0134D0">
      <w:pPr>
        <w:autoSpaceDE w:val="0"/>
        <w:autoSpaceDN w:val="0"/>
        <w:adjustRightInd w:val="0"/>
        <w:jc w:val="center"/>
        <w:rPr>
          <w:rFonts w:hAnsi="宋体" w:cs="Arial"/>
          <w:color w:val="000000"/>
          <w:sz w:val="24"/>
        </w:rPr>
      </w:pPr>
    </w:p>
    <w:p w14:paraId="6DAC329E">
      <w:pPr>
        <w:autoSpaceDE w:val="0"/>
        <w:autoSpaceDN w:val="0"/>
        <w:adjustRightInd w:val="0"/>
        <w:jc w:val="center"/>
        <w:rPr>
          <w:rFonts w:hAnsi="宋体" w:cs="Arial"/>
          <w:color w:val="000000"/>
          <w:sz w:val="24"/>
        </w:rPr>
      </w:pPr>
    </w:p>
    <w:p w14:paraId="724B6054">
      <w:pPr>
        <w:autoSpaceDE w:val="0"/>
        <w:autoSpaceDN w:val="0"/>
        <w:adjustRightInd w:val="0"/>
        <w:jc w:val="center"/>
        <w:rPr>
          <w:rFonts w:hAnsi="宋体" w:cs="Arial"/>
          <w:color w:val="000000"/>
          <w:sz w:val="24"/>
        </w:rPr>
      </w:pPr>
    </w:p>
    <w:p w14:paraId="68850481">
      <w:pPr>
        <w:autoSpaceDE w:val="0"/>
        <w:autoSpaceDN w:val="0"/>
        <w:adjustRightInd w:val="0"/>
        <w:jc w:val="center"/>
        <w:rPr>
          <w:rFonts w:hAnsi="宋体" w:cs="Arial"/>
          <w:color w:val="000000"/>
          <w:sz w:val="24"/>
        </w:rPr>
      </w:pPr>
    </w:p>
    <w:p w14:paraId="19C3C545">
      <w:pPr>
        <w:autoSpaceDE w:val="0"/>
        <w:autoSpaceDN w:val="0"/>
        <w:adjustRightInd w:val="0"/>
        <w:jc w:val="center"/>
        <w:rPr>
          <w:rFonts w:hAnsi="宋体" w:cs="Arial"/>
          <w:color w:val="000000"/>
          <w:sz w:val="24"/>
        </w:rPr>
      </w:pPr>
    </w:p>
    <w:p w14:paraId="232AFEEE">
      <w:pPr>
        <w:autoSpaceDE w:val="0"/>
        <w:autoSpaceDN w:val="0"/>
        <w:adjustRightInd w:val="0"/>
        <w:jc w:val="center"/>
        <w:rPr>
          <w:rFonts w:hAnsi="宋体" w:cs="Arial"/>
          <w:color w:val="000000"/>
          <w:sz w:val="24"/>
        </w:rPr>
      </w:pPr>
    </w:p>
    <w:p w14:paraId="3FC2F465">
      <w:pPr>
        <w:autoSpaceDE w:val="0"/>
        <w:autoSpaceDN w:val="0"/>
        <w:adjustRightInd w:val="0"/>
        <w:jc w:val="center"/>
        <w:rPr>
          <w:rFonts w:hAnsi="宋体" w:cs="Arial"/>
          <w:color w:val="000000"/>
          <w:sz w:val="24"/>
        </w:rPr>
      </w:pPr>
    </w:p>
    <w:p w14:paraId="27C9CC71">
      <w:pPr>
        <w:autoSpaceDE w:val="0"/>
        <w:autoSpaceDN w:val="0"/>
        <w:adjustRightInd w:val="0"/>
        <w:jc w:val="center"/>
        <w:rPr>
          <w:rFonts w:hAnsi="宋体" w:cs="Arial"/>
          <w:color w:val="000000"/>
          <w:sz w:val="24"/>
        </w:rPr>
      </w:pPr>
    </w:p>
    <w:p w14:paraId="7DBB0E08">
      <w:pPr>
        <w:autoSpaceDE w:val="0"/>
        <w:autoSpaceDN w:val="0"/>
        <w:adjustRightInd w:val="0"/>
        <w:jc w:val="center"/>
        <w:rPr>
          <w:rFonts w:hAnsi="宋体" w:cs="Arial"/>
          <w:color w:val="000000"/>
          <w:sz w:val="24"/>
        </w:rPr>
      </w:pPr>
    </w:p>
    <w:p w14:paraId="19F6BFCB">
      <w:pPr>
        <w:autoSpaceDE w:val="0"/>
        <w:autoSpaceDN w:val="0"/>
        <w:adjustRightInd w:val="0"/>
        <w:jc w:val="center"/>
        <w:rPr>
          <w:rFonts w:hAnsi="宋体" w:cs="Arial"/>
          <w:color w:val="000000"/>
          <w:sz w:val="24"/>
        </w:rPr>
      </w:pPr>
    </w:p>
    <w:p w14:paraId="794654A0">
      <w:pPr>
        <w:autoSpaceDE w:val="0"/>
        <w:autoSpaceDN w:val="0"/>
        <w:adjustRightInd w:val="0"/>
        <w:jc w:val="center"/>
        <w:rPr>
          <w:rFonts w:hAnsi="宋体" w:cs="Arial"/>
          <w:color w:val="000000"/>
          <w:sz w:val="24"/>
        </w:rPr>
      </w:pPr>
    </w:p>
    <w:p w14:paraId="74815545">
      <w:pPr>
        <w:autoSpaceDE w:val="0"/>
        <w:autoSpaceDN w:val="0"/>
        <w:adjustRightInd w:val="0"/>
        <w:jc w:val="center"/>
        <w:rPr>
          <w:rFonts w:hAnsi="宋体" w:cs="Arial"/>
          <w:color w:val="000000"/>
          <w:sz w:val="24"/>
        </w:rPr>
      </w:pPr>
    </w:p>
    <w:p w14:paraId="652FE5E5">
      <w:pPr>
        <w:autoSpaceDE w:val="0"/>
        <w:autoSpaceDN w:val="0"/>
        <w:adjustRightInd w:val="0"/>
        <w:jc w:val="center"/>
        <w:rPr>
          <w:rFonts w:hAnsi="宋体" w:cs="Arial"/>
          <w:color w:val="000000"/>
          <w:sz w:val="24"/>
        </w:rPr>
      </w:pPr>
    </w:p>
    <w:p w14:paraId="3B7193AF">
      <w:pPr>
        <w:autoSpaceDE w:val="0"/>
        <w:autoSpaceDN w:val="0"/>
        <w:adjustRightInd w:val="0"/>
        <w:jc w:val="center"/>
        <w:rPr>
          <w:rFonts w:hAnsi="宋体" w:cs="Arial"/>
          <w:color w:val="000000"/>
          <w:sz w:val="24"/>
        </w:rPr>
      </w:pPr>
    </w:p>
    <w:p w14:paraId="5DE4D536">
      <w:pPr>
        <w:autoSpaceDE w:val="0"/>
        <w:autoSpaceDN w:val="0"/>
        <w:adjustRightInd w:val="0"/>
        <w:jc w:val="center"/>
        <w:rPr>
          <w:rFonts w:hAnsi="宋体" w:cs="Arial"/>
          <w:color w:val="000000"/>
          <w:sz w:val="24"/>
        </w:rPr>
      </w:pPr>
    </w:p>
    <w:p w14:paraId="3A64C543">
      <w:pPr>
        <w:autoSpaceDE w:val="0"/>
        <w:autoSpaceDN w:val="0"/>
        <w:adjustRightInd w:val="0"/>
        <w:jc w:val="center"/>
        <w:rPr>
          <w:rFonts w:hAnsi="宋体" w:cs="Arial"/>
          <w:color w:val="000000"/>
          <w:sz w:val="24"/>
        </w:rPr>
      </w:pPr>
    </w:p>
    <w:p w14:paraId="12C27311">
      <w:pPr>
        <w:autoSpaceDE w:val="0"/>
        <w:autoSpaceDN w:val="0"/>
        <w:adjustRightInd w:val="0"/>
        <w:jc w:val="center"/>
        <w:rPr>
          <w:rFonts w:hAnsi="宋体" w:cs="Arial"/>
          <w:color w:val="000000"/>
          <w:sz w:val="24"/>
        </w:rPr>
      </w:pPr>
    </w:p>
    <w:p w14:paraId="63BE6345">
      <w:pPr>
        <w:autoSpaceDE w:val="0"/>
        <w:autoSpaceDN w:val="0"/>
        <w:adjustRightInd w:val="0"/>
        <w:jc w:val="center"/>
        <w:rPr>
          <w:rFonts w:hAnsi="宋体" w:cs="Arial"/>
          <w:color w:val="000000"/>
          <w:sz w:val="24"/>
        </w:rPr>
      </w:pPr>
    </w:p>
    <w:p w14:paraId="30D27E8A">
      <w:pPr>
        <w:autoSpaceDE w:val="0"/>
        <w:autoSpaceDN w:val="0"/>
        <w:adjustRightInd w:val="0"/>
        <w:jc w:val="center"/>
        <w:rPr>
          <w:rFonts w:hAnsi="宋体" w:cs="Arial"/>
          <w:color w:val="000000"/>
          <w:sz w:val="24"/>
        </w:rPr>
      </w:pPr>
    </w:p>
    <w:p w14:paraId="35AE78BF">
      <w:pPr>
        <w:autoSpaceDE w:val="0"/>
        <w:autoSpaceDN w:val="0"/>
        <w:adjustRightInd w:val="0"/>
        <w:jc w:val="center"/>
        <w:rPr>
          <w:rFonts w:hAnsi="宋体" w:cs="Arial"/>
          <w:color w:val="000000"/>
          <w:sz w:val="24"/>
        </w:rPr>
      </w:pPr>
    </w:p>
    <w:p w14:paraId="76C28E65">
      <w:pPr>
        <w:autoSpaceDE w:val="0"/>
        <w:autoSpaceDN w:val="0"/>
        <w:adjustRightInd w:val="0"/>
        <w:jc w:val="center"/>
        <w:rPr>
          <w:rFonts w:hAnsi="宋体" w:cs="Arial"/>
          <w:color w:val="000000"/>
          <w:sz w:val="24"/>
        </w:rPr>
      </w:pPr>
    </w:p>
    <w:p w14:paraId="5910C186">
      <w:pPr>
        <w:autoSpaceDE w:val="0"/>
        <w:autoSpaceDN w:val="0"/>
        <w:adjustRightInd w:val="0"/>
        <w:jc w:val="center"/>
        <w:rPr>
          <w:rFonts w:hAnsi="宋体" w:cs="Arial"/>
          <w:color w:val="000000"/>
          <w:sz w:val="24"/>
        </w:rPr>
      </w:pPr>
    </w:p>
    <w:p w14:paraId="07396DC5">
      <w:pPr>
        <w:autoSpaceDE w:val="0"/>
        <w:autoSpaceDN w:val="0"/>
        <w:adjustRightInd w:val="0"/>
        <w:jc w:val="center"/>
        <w:rPr>
          <w:rFonts w:hAnsi="宋体" w:cs="Arial"/>
          <w:color w:val="000000"/>
          <w:sz w:val="24"/>
        </w:rPr>
      </w:pPr>
    </w:p>
    <w:p w14:paraId="5FCC8C42">
      <w:pPr>
        <w:autoSpaceDE w:val="0"/>
        <w:autoSpaceDN w:val="0"/>
        <w:adjustRightInd w:val="0"/>
        <w:jc w:val="center"/>
        <w:rPr>
          <w:rFonts w:hAnsi="宋体" w:cs="Arial"/>
          <w:color w:val="000000"/>
          <w:sz w:val="24"/>
        </w:rPr>
      </w:pPr>
    </w:p>
    <w:p w14:paraId="1512D988">
      <w:pPr>
        <w:autoSpaceDE w:val="0"/>
        <w:autoSpaceDN w:val="0"/>
        <w:adjustRightInd w:val="0"/>
        <w:jc w:val="center"/>
        <w:rPr>
          <w:rFonts w:hAnsi="宋体" w:cs="Arial"/>
          <w:color w:val="000000"/>
          <w:sz w:val="24"/>
        </w:rPr>
      </w:pPr>
    </w:p>
    <w:p w14:paraId="5C8882C6">
      <w:pPr>
        <w:autoSpaceDE w:val="0"/>
        <w:autoSpaceDN w:val="0"/>
        <w:adjustRightInd w:val="0"/>
        <w:jc w:val="center"/>
        <w:rPr>
          <w:rFonts w:hAnsi="宋体" w:cs="Arial"/>
          <w:color w:val="000000"/>
          <w:sz w:val="24"/>
        </w:rPr>
      </w:pPr>
    </w:p>
    <w:p w14:paraId="13E2E226">
      <w:pPr>
        <w:autoSpaceDE w:val="0"/>
        <w:autoSpaceDN w:val="0"/>
        <w:adjustRightInd w:val="0"/>
        <w:jc w:val="center"/>
        <w:rPr>
          <w:rFonts w:hAnsi="宋体" w:cs="Arial"/>
          <w:color w:val="000000"/>
          <w:sz w:val="24"/>
        </w:rPr>
      </w:pPr>
    </w:p>
    <w:p w14:paraId="50D34175">
      <w:pPr>
        <w:autoSpaceDE w:val="0"/>
        <w:autoSpaceDN w:val="0"/>
        <w:adjustRightInd w:val="0"/>
        <w:jc w:val="center"/>
        <w:rPr>
          <w:rFonts w:hAnsi="宋体" w:cs="Arial"/>
          <w:color w:val="000000"/>
          <w:sz w:val="24"/>
        </w:rPr>
      </w:pPr>
    </w:p>
    <w:p w14:paraId="73B4D43E">
      <w:pPr>
        <w:autoSpaceDE w:val="0"/>
        <w:autoSpaceDN w:val="0"/>
        <w:adjustRightInd w:val="0"/>
        <w:jc w:val="center"/>
        <w:rPr>
          <w:rFonts w:hAnsi="宋体" w:cs="Arial"/>
          <w:color w:val="000000"/>
          <w:sz w:val="24"/>
        </w:rPr>
      </w:pPr>
    </w:p>
    <w:p w14:paraId="1CBCA698">
      <w:pPr>
        <w:autoSpaceDE w:val="0"/>
        <w:autoSpaceDN w:val="0"/>
        <w:adjustRightInd w:val="0"/>
        <w:jc w:val="center"/>
        <w:rPr>
          <w:rFonts w:hAnsi="宋体" w:cs="Arial"/>
          <w:color w:val="000000"/>
          <w:sz w:val="24"/>
        </w:rPr>
      </w:pPr>
    </w:p>
    <w:p w14:paraId="40CAC1A5">
      <w:pPr>
        <w:autoSpaceDE w:val="0"/>
        <w:autoSpaceDN w:val="0"/>
        <w:adjustRightInd w:val="0"/>
        <w:jc w:val="center"/>
        <w:rPr>
          <w:rFonts w:hAnsi="宋体" w:cs="Arial"/>
          <w:color w:val="000000"/>
          <w:sz w:val="24"/>
        </w:rPr>
      </w:pPr>
    </w:p>
    <w:p w14:paraId="2AD566B2">
      <w:pPr>
        <w:autoSpaceDE w:val="0"/>
        <w:autoSpaceDN w:val="0"/>
        <w:adjustRightInd w:val="0"/>
        <w:jc w:val="center"/>
        <w:rPr>
          <w:rFonts w:hAnsi="宋体" w:cs="Arial"/>
          <w:color w:val="000000"/>
          <w:sz w:val="24"/>
        </w:rPr>
      </w:pPr>
    </w:p>
    <w:p w14:paraId="1A4D68B5">
      <w:pPr>
        <w:autoSpaceDE w:val="0"/>
        <w:autoSpaceDN w:val="0"/>
        <w:adjustRightInd w:val="0"/>
        <w:jc w:val="center"/>
        <w:rPr>
          <w:rFonts w:hAnsi="宋体" w:cs="Arial"/>
          <w:color w:val="000000"/>
          <w:sz w:val="24"/>
        </w:rPr>
      </w:pPr>
    </w:p>
    <w:p w14:paraId="5E00FABC">
      <w:pPr>
        <w:autoSpaceDE w:val="0"/>
        <w:autoSpaceDN w:val="0"/>
        <w:adjustRightInd w:val="0"/>
        <w:jc w:val="center"/>
        <w:rPr>
          <w:rFonts w:hAnsi="宋体" w:cs="Arial"/>
          <w:color w:val="000000"/>
          <w:sz w:val="24"/>
        </w:rPr>
      </w:pPr>
    </w:p>
    <w:p w14:paraId="4EEF6850">
      <w:pPr>
        <w:autoSpaceDE w:val="0"/>
        <w:autoSpaceDN w:val="0"/>
        <w:adjustRightInd w:val="0"/>
        <w:jc w:val="center"/>
        <w:rPr>
          <w:rFonts w:hAnsi="宋体" w:cs="Arial"/>
          <w:color w:val="000000"/>
          <w:sz w:val="24"/>
        </w:rPr>
      </w:pPr>
    </w:p>
    <w:p w14:paraId="5A705D60">
      <w:pPr>
        <w:autoSpaceDE w:val="0"/>
        <w:autoSpaceDN w:val="0"/>
        <w:adjustRightInd w:val="0"/>
        <w:jc w:val="center"/>
        <w:rPr>
          <w:rFonts w:hAnsi="宋体" w:cs="Arial"/>
          <w:color w:val="000000"/>
          <w:sz w:val="24"/>
        </w:rPr>
      </w:pPr>
    </w:p>
    <w:p w14:paraId="261E46B8">
      <w:pPr>
        <w:autoSpaceDE w:val="0"/>
        <w:autoSpaceDN w:val="0"/>
        <w:adjustRightInd w:val="0"/>
        <w:jc w:val="center"/>
        <w:rPr>
          <w:rFonts w:hAnsi="宋体" w:cs="Arial"/>
          <w:color w:val="000000"/>
          <w:sz w:val="24"/>
        </w:rPr>
      </w:pPr>
    </w:p>
    <w:p w14:paraId="4A9A6E89">
      <w:pPr>
        <w:autoSpaceDE w:val="0"/>
        <w:autoSpaceDN w:val="0"/>
        <w:adjustRightInd w:val="0"/>
        <w:jc w:val="center"/>
        <w:rPr>
          <w:rFonts w:hAnsi="宋体" w:cs="Arial"/>
          <w:color w:val="000000"/>
          <w:sz w:val="24"/>
        </w:rPr>
      </w:pPr>
    </w:p>
    <w:p w14:paraId="59904B22">
      <w:pPr>
        <w:autoSpaceDE w:val="0"/>
        <w:autoSpaceDN w:val="0"/>
        <w:adjustRightInd w:val="0"/>
        <w:jc w:val="center"/>
        <w:rPr>
          <w:rFonts w:hAnsi="宋体" w:cs="Arial"/>
          <w:color w:val="000000"/>
          <w:sz w:val="24"/>
        </w:rPr>
      </w:pPr>
    </w:p>
    <w:p w14:paraId="3D691D5F">
      <w:pPr>
        <w:autoSpaceDE w:val="0"/>
        <w:autoSpaceDN w:val="0"/>
        <w:adjustRightInd w:val="0"/>
        <w:rPr>
          <w:rFonts w:hAnsi="宋体" w:cs="Arial"/>
          <w:color w:val="000000"/>
          <w:sz w:val="24"/>
          <w:lang w:val="zh-CN"/>
        </w:rPr>
      </w:pPr>
    </w:p>
    <w:p w14:paraId="277E616C">
      <w:pPr>
        <w:ind w:right="720"/>
        <w:jc w:val="center"/>
        <w:rPr>
          <w:rFonts w:hint="eastAsia" w:ascii="宋体" w:hAnsi="宋体"/>
          <w:b/>
          <w:sz w:val="36"/>
          <w:szCs w:val="36"/>
        </w:rPr>
      </w:pPr>
      <w:r>
        <w:rPr>
          <w:rFonts w:hint="eastAsia" w:ascii="宋体" w:hAnsi="宋体"/>
          <w:b/>
          <w:sz w:val="36"/>
          <w:szCs w:val="36"/>
        </w:rPr>
        <w:t>附件4-法定代表人授权书（格式）</w:t>
      </w:r>
    </w:p>
    <w:p w14:paraId="14A922B6">
      <w:pPr>
        <w:pStyle w:val="5"/>
      </w:pPr>
    </w:p>
    <w:p w14:paraId="40E6D014">
      <w:pPr>
        <w:adjustRightInd w:val="0"/>
        <w:snapToGrid w:val="0"/>
        <w:spacing w:line="300" w:lineRule="auto"/>
        <w:rPr>
          <w:rFonts w:ascii="宋体"/>
          <w:sz w:val="28"/>
          <w:szCs w:val="28"/>
        </w:rPr>
      </w:pPr>
      <w:r>
        <w:rPr>
          <w:rFonts w:hint="eastAsia" w:ascii="宋体"/>
          <w:sz w:val="28"/>
          <w:szCs w:val="28"/>
        </w:rPr>
        <w:t>致</w:t>
      </w:r>
      <w:r>
        <w:rPr>
          <w:rFonts w:hint="eastAsia" w:ascii="宋体"/>
          <w:sz w:val="28"/>
          <w:szCs w:val="28"/>
          <w:u w:val="single"/>
        </w:rPr>
        <w:t xml:space="preserve">   （公司名称）  </w:t>
      </w:r>
      <w:r>
        <w:rPr>
          <w:rFonts w:hint="eastAsia" w:ascii="宋体"/>
          <w:sz w:val="28"/>
          <w:szCs w:val="28"/>
        </w:rPr>
        <w:t>：</w:t>
      </w:r>
    </w:p>
    <w:p w14:paraId="31A0AD78">
      <w:pPr>
        <w:spacing w:line="300" w:lineRule="auto"/>
        <w:ind w:firstLine="560" w:firstLineChars="200"/>
        <w:rPr>
          <w:rFonts w:ascii="宋体" w:hAnsi="宋体"/>
          <w:sz w:val="28"/>
          <w:szCs w:val="28"/>
        </w:rPr>
      </w:pPr>
      <w:r>
        <w:rPr>
          <w:rFonts w:hint="eastAsia" w:ascii="宋体" w:hAnsi="宋体"/>
          <w:sz w:val="28"/>
          <w:szCs w:val="28"/>
        </w:rPr>
        <w:t>兹授权</w:t>
      </w:r>
      <w:r>
        <w:rPr>
          <w:rFonts w:hint="eastAsia" w:ascii="宋体" w:hAnsi="宋体"/>
          <w:sz w:val="28"/>
          <w:szCs w:val="28"/>
          <w:u w:val="single"/>
        </w:rPr>
        <w:t xml:space="preserve">         </w:t>
      </w:r>
      <w:r>
        <w:rPr>
          <w:rFonts w:hint="eastAsia" w:ascii="宋体" w:hAnsi="宋体"/>
          <w:sz w:val="28"/>
          <w:szCs w:val="28"/>
        </w:rPr>
        <w:t>同志为我公司参加贵单位组织的</w:t>
      </w:r>
      <w:r>
        <w:rPr>
          <w:rFonts w:hint="eastAsia" w:ascii="宋体" w:hAnsi="宋体"/>
          <w:sz w:val="28"/>
          <w:szCs w:val="28"/>
          <w:u w:val="single"/>
        </w:rPr>
        <w:t>（项目名称）</w:t>
      </w:r>
      <w:r>
        <w:rPr>
          <w:rFonts w:hint="eastAsia" w:ascii="宋体" w:hAnsi="宋体"/>
          <w:sz w:val="28"/>
          <w:szCs w:val="28"/>
        </w:rPr>
        <w:t>招标活动的投标代表人，全权代表我公司处理在该项目活动中的一切事宜。</w:t>
      </w:r>
    </w:p>
    <w:p w14:paraId="3EE67C58">
      <w:pPr>
        <w:spacing w:line="300" w:lineRule="auto"/>
        <w:ind w:firstLine="560" w:firstLineChars="200"/>
        <w:rPr>
          <w:rFonts w:ascii="宋体" w:hAnsi="宋体"/>
          <w:sz w:val="28"/>
          <w:szCs w:val="28"/>
        </w:rPr>
      </w:pPr>
      <w:r>
        <w:rPr>
          <w:rFonts w:hint="eastAsia" w:ascii="宋体" w:hAnsi="宋体"/>
          <w:sz w:val="28"/>
          <w:szCs w:val="28"/>
        </w:rPr>
        <w:t>代理期限从    年   月   日起至    年   月   日止。</w:t>
      </w:r>
    </w:p>
    <w:p w14:paraId="6597D21B">
      <w:pPr>
        <w:spacing w:line="300" w:lineRule="auto"/>
        <w:ind w:firstLine="560" w:firstLineChars="200"/>
        <w:rPr>
          <w:rFonts w:ascii="宋体" w:hAnsi="宋体"/>
          <w:sz w:val="28"/>
          <w:szCs w:val="28"/>
        </w:rPr>
      </w:pPr>
    </w:p>
    <w:p w14:paraId="58F59D90">
      <w:pPr>
        <w:wordWrap w:val="0"/>
        <w:spacing w:line="300" w:lineRule="auto"/>
        <w:ind w:firstLine="6160" w:firstLineChars="2200"/>
        <w:rPr>
          <w:rFonts w:ascii="宋体" w:hAnsi="宋体"/>
          <w:sz w:val="28"/>
          <w:szCs w:val="28"/>
        </w:rPr>
      </w:pPr>
      <w:r>
        <w:rPr>
          <w:rFonts w:hint="eastAsia" w:ascii="宋体" w:hAnsi="宋体"/>
          <w:sz w:val="28"/>
          <w:szCs w:val="28"/>
          <w:u w:val="single"/>
        </w:rPr>
        <w:t xml:space="preserve">      （单位名称）        </w:t>
      </w:r>
    </w:p>
    <w:p w14:paraId="7AC13F9A">
      <w:pPr>
        <w:spacing w:line="300" w:lineRule="auto"/>
        <w:jc w:val="right"/>
        <w:rPr>
          <w:rFonts w:ascii="宋体"/>
          <w:sz w:val="28"/>
          <w:szCs w:val="28"/>
        </w:rPr>
      </w:pPr>
      <w:r>
        <w:rPr>
          <w:rFonts w:hint="eastAsia" w:ascii="宋体" w:hAnsi="宋体"/>
          <w:sz w:val="28"/>
          <w:szCs w:val="28"/>
        </w:rPr>
        <w:t>签发日期：    年   月   日</w:t>
      </w:r>
    </w:p>
    <w:p w14:paraId="511EBA90">
      <w:pPr>
        <w:spacing w:line="300" w:lineRule="auto"/>
        <w:rPr>
          <w:rFonts w:ascii="宋体" w:hAnsi="宋体"/>
          <w:sz w:val="28"/>
          <w:szCs w:val="28"/>
        </w:rPr>
      </w:pPr>
    </w:p>
    <w:p w14:paraId="6AC1AC68">
      <w:pPr>
        <w:spacing w:line="300" w:lineRule="auto"/>
        <w:ind w:firstLine="280" w:firstLineChars="100"/>
        <w:jc w:val="left"/>
        <w:rPr>
          <w:rFonts w:hint="eastAsia" w:ascii="宋体" w:hAnsi="宋体"/>
          <w:sz w:val="28"/>
          <w:szCs w:val="28"/>
        </w:rPr>
      </w:pPr>
      <w:r>
        <w:rPr>
          <w:rFonts w:hint="eastAsia" w:ascii="宋体" w:hAnsi="宋体"/>
          <w:sz w:val="28"/>
          <w:szCs w:val="28"/>
        </w:rPr>
        <w:t>法定代表人：                        被委托人：</w:t>
      </w:r>
    </w:p>
    <w:p w14:paraId="5DE2E870">
      <w:pPr>
        <w:spacing w:line="300" w:lineRule="auto"/>
        <w:ind w:firstLine="280" w:firstLineChars="100"/>
        <w:jc w:val="left"/>
        <w:rPr>
          <w:rFonts w:hint="default" w:ascii="宋体" w:hAnsi="宋体" w:eastAsia="宋体"/>
          <w:sz w:val="28"/>
          <w:szCs w:val="28"/>
          <w:lang w:val="en-US" w:eastAsia="zh-CN"/>
        </w:rPr>
      </w:pPr>
      <w:r>
        <w:rPr>
          <w:rFonts w:hint="eastAsia" w:ascii="宋体" w:hAnsi="宋体"/>
          <w:sz w:val="28"/>
          <w:szCs w:val="28"/>
          <w:lang w:eastAsia="zh-CN"/>
        </w:rPr>
        <w:t>电</w:t>
      </w:r>
      <w:r>
        <w:rPr>
          <w:rFonts w:hint="eastAsia" w:ascii="宋体" w:hAnsi="宋体"/>
          <w:sz w:val="28"/>
          <w:szCs w:val="28"/>
          <w:lang w:val="en-US" w:eastAsia="zh-CN"/>
        </w:rPr>
        <w:t xml:space="preserve"> </w:t>
      </w:r>
      <w:r>
        <w:rPr>
          <w:rFonts w:hint="eastAsia" w:ascii="宋体" w:hAnsi="宋体"/>
          <w:sz w:val="28"/>
          <w:szCs w:val="28"/>
          <w:lang w:eastAsia="zh-CN"/>
        </w:rPr>
        <w:t>话：</w:t>
      </w:r>
      <w:r>
        <w:rPr>
          <w:rFonts w:hint="eastAsia" w:ascii="宋体" w:hAnsi="宋体"/>
          <w:sz w:val="28"/>
          <w:szCs w:val="28"/>
          <w:lang w:val="en-US" w:eastAsia="zh-CN"/>
        </w:rPr>
        <w:t xml:space="preserve">                             电 话：</w:t>
      </w:r>
    </w:p>
    <w:p w14:paraId="56F805DB">
      <w:pPr>
        <w:spacing w:line="300" w:lineRule="auto"/>
        <w:jc w:val="left"/>
        <w:rPr>
          <w:rFonts w:ascii="宋体" w:hAnsi="宋体"/>
          <w:sz w:val="28"/>
          <w:szCs w:val="28"/>
        </w:rPr>
      </w:pPr>
      <w:r>
        <w:rPr>
          <w:rFonts w:hint="eastAsia" w:ascii="宋体" w:hAnsi="宋体"/>
          <w:sz w:val="28"/>
          <w:szCs w:val="28"/>
        </w:rPr>
        <w:t>（签字或盖章）                     （签字或盖章）</w:t>
      </w:r>
    </w:p>
    <w:p w14:paraId="385C831A">
      <w:pPr>
        <w:spacing w:line="300" w:lineRule="auto"/>
        <w:rPr>
          <w:rFonts w:ascii="宋体" w:hAnsi="宋体"/>
          <w:sz w:val="28"/>
          <w:szCs w:val="28"/>
        </w:rPr>
      </w:pPr>
    </w:p>
    <w:p w14:paraId="5973952C">
      <w:pPr>
        <w:spacing w:line="300" w:lineRule="auto"/>
        <w:rPr>
          <w:rFonts w:ascii="宋体"/>
          <w:sz w:val="28"/>
          <w:szCs w:val="28"/>
        </w:rPr>
      </w:pPr>
    </w:p>
    <w:p w14:paraId="5B50DA0D">
      <w:pPr>
        <w:adjustRightInd w:val="0"/>
        <w:snapToGrid w:val="0"/>
        <w:spacing w:line="300" w:lineRule="auto"/>
        <w:jc w:val="left"/>
        <w:rPr>
          <w:rFonts w:ascii="宋体"/>
          <w:u w:val="single"/>
        </w:rPr>
      </w:pPr>
      <w:r>
        <w:rPr>
          <w:rFonts w:hint="eastAsia" w:hAnsi="宋体"/>
          <w:sz w:val="30"/>
          <w:szCs w:val="30"/>
        </w:rPr>
        <w:t>粘贴身份证复印件                   粘贴身份证复印件</w:t>
      </w:r>
    </w:p>
    <w:p w14:paraId="0DF5966A">
      <w:pPr>
        <w:adjustRightInd w:val="0"/>
        <w:snapToGrid w:val="0"/>
        <w:spacing w:line="300" w:lineRule="auto"/>
        <w:ind w:left="-88" w:leftChars="-42" w:firstLine="525" w:firstLineChars="250"/>
        <w:rPr>
          <w:rFonts w:ascii="宋体"/>
          <w:u w:val="single"/>
        </w:rPr>
      </w:pPr>
    </w:p>
    <w:p w14:paraId="6113EA84">
      <w:pPr>
        <w:autoSpaceDE w:val="0"/>
        <w:autoSpaceDN w:val="0"/>
        <w:adjustRightInd w:val="0"/>
        <w:rPr>
          <w:rFonts w:ascii="宋体" w:hAnsi="宋体"/>
          <w:b/>
          <w:sz w:val="32"/>
          <w:szCs w:val="32"/>
          <w:lang w:val="zh-CN"/>
        </w:rPr>
      </w:pPr>
    </w:p>
    <w:p w14:paraId="37CB0BDE"/>
    <w:p w14:paraId="3F9ABF5B"/>
    <w:p w14:paraId="42B97021"/>
    <w:p w14:paraId="79940913"/>
    <w:p w14:paraId="4F5D2520"/>
    <w:p w14:paraId="72BB6AEC"/>
    <w:p w14:paraId="6A5FE1E1"/>
    <w:p w14:paraId="595EE1D4"/>
    <w:p w14:paraId="6DE16C43"/>
    <w:p w14:paraId="5F5420B9">
      <w:pPr>
        <w:spacing w:line="440" w:lineRule="exact"/>
        <w:jc w:val="both"/>
        <w:rPr>
          <w:rFonts w:hint="eastAsia" w:ascii="黑体" w:hAnsi="黑体" w:eastAsia="黑体" w:cs="黑体"/>
          <w:color w:val="000000"/>
          <w:sz w:val="36"/>
          <w:szCs w:val="36"/>
        </w:rPr>
      </w:pPr>
    </w:p>
    <w:p w14:paraId="73EF1F6D">
      <w:pPr>
        <w:spacing w:line="440" w:lineRule="exact"/>
        <w:jc w:val="center"/>
        <w:rPr>
          <w:rFonts w:ascii="黑体" w:hAnsi="黑体" w:eastAsia="黑体" w:cs="黑体"/>
          <w:color w:val="000000"/>
          <w:sz w:val="36"/>
          <w:szCs w:val="36"/>
        </w:rPr>
      </w:pPr>
      <w:r>
        <w:rPr>
          <w:rFonts w:hint="eastAsia" w:ascii="黑体" w:hAnsi="黑体" w:eastAsia="黑体" w:cs="黑体"/>
          <w:color w:val="000000"/>
          <w:sz w:val="36"/>
          <w:szCs w:val="36"/>
        </w:rPr>
        <w:t>附件5-承诺书</w:t>
      </w:r>
      <w:r>
        <w:rPr>
          <w:rFonts w:hint="eastAsia" w:ascii="宋体" w:hAnsi="宋体"/>
          <w:b/>
          <w:sz w:val="36"/>
          <w:szCs w:val="36"/>
        </w:rPr>
        <w:t>（格式）</w:t>
      </w:r>
    </w:p>
    <w:p w14:paraId="6AA1EA0E">
      <w:pPr>
        <w:spacing w:line="440" w:lineRule="exact"/>
        <w:jc w:val="center"/>
        <w:rPr>
          <w:rFonts w:ascii="宋体" w:hAnsi="宋体"/>
          <w:color w:val="000000"/>
          <w:sz w:val="32"/>
          <w:szCs w:val="32"/>
        </w:rPr>
      </w:pPr>
    </w:p>
    <w:p w14:paraId="3EF516AE">
      <w:pPr>
        <w:jc w:val="center"/>
        <w:rPr>
          <w:rFonts w:ascii="宋体"/>
          <w:b/>
          <w:color w:val="000000"/>
          <w:sz w:val="18"/>
          <w:szCs w:val="18"/>
        </w:rPr>
      </w:pPr>
    </w:p>
    <w:p w14:paraId="477E8245">
      <w:pPr>
        <w:snapToGrid w:val="0"/>
        <w:spacing w:line="360" w:lineRule="auto"/>
        <w:ind w:firstLine="840" w:firstLineChars="300"/>
        <w:jc w:val="left"/>
        <w:rPr>
          <w:rFonts w:ascii="宋体"/>
          <w:sz w:val="28"/>
          <w:szCs w:val="28"/>
        </w:rPr>
      </w:pPr>
      <w:bookmarkStart w:id="0" w:name="_Toc313537922"/>
      <w:r>
        <w:rPr>
          <w:rFonts w:hint="eastAsia" w:ascii="宋体"/>
          <w:color w:val="000000"/>
          <w:sz w:val="28"/>
          <w:szCs w:val="28"/>
        </w:rPr>
        <w:t>我方已完整阅读了</w:t>
      </w:r>
      <w:r>
        <w:rPr>
          <w:rFonts w:hint="eastAsia" w:ascii="宋体" w:hAnsi="宋体"/>
          <w:sz w:val="28"/>
          <w:szCs w:val="28"/>
          <w:u w:val="single"/>
        </w:rPr>
        <w:t>（项目名称）</w:t>
      </w:r>
      <w:r>
        <w:rPr>
          <w:rFonts w:hint="eastAsia" w:ascii="宋体"/>
          <w:color w:val="000000"/>
          <w:sz w:val="28"/>
          <w:szCs w:val="28"/>
        </w:rPr>
        <w:t>项目招标文件的所有内容（包括澄清，以及所有已提供的参考资料和有关附件），并完全理解上述文件所表达的意思，</w:t>
      </w:r>
      <w:bookmarkEnd w:id="0"/>
      <w:r>
        <w:rPr>
          <w:rFonts w:hint="eastAsia" w:ascii="宋体"/>
          <w:color w:val="000000"/>
          <w:sz w:val="28"/>
          <w:szCs w:val="28"/>
        </w:rPr>
        <w:t>我方就有关事项作如下慎重声明及承诺：</w:t>
      </w:r>
    </w:p>
    <w:p w14:paraId="597B3D13">
      <w:pPr>
        <w:numPr>
          <w:ilvl w:val="0"/>
          <w:numId w:val="4"/>
        </w:numPr>
        <w:snapToGrid w:val="0"/>
        <w:spacing w:line="360" w:lineRule="auto"/>
        <w:ind w:firstLine="560" w:firstLineChars="200"/>
        <w:rPr>
          <w:rFonts w:ascii="宋体"/>
          <w:color w:val="000000"/>
          <w:sz w:val="28"/>
          <w:szCs w:val="28"/>
        </w:rPr>
      </w:pPr>
      <w:r>
        <w:rPr>
          <w:rFonts w:hint="eastAsia" w:ascii="宋体"/>
          <w:color w:val="000000"/>
          <w:sz w:val="28"/>
          <w:szCs w:val="28"/>
        </w:rPr>
        <w:t>我方愿意按照招标文件中招标须知的规定，接受招标文件中的内容和要求；</w:t>
      </w:r>
    </w:p>
    <w:p w14:paraId="7BD81B9E">
      <w:pPr>
        <w:snapToGrid w:val="0"/>
        <w:spacing w:line="360" w:lineRule="auto"/>
        <w:rPr>
          <w:rFonts w:ascii="宋体"/>
          <w:color w:val="000000"/>
          <w:sz w:val="28"/>
          <w:szCs w:val="28"/>
        </w:rPr>
      </w:pPr>
      <w:r>
        <w:rPr>
          <w:rFonts w:hint="eastAsia" w:ascii="宋体"/>
          <w:color w:val="000000"/>
          <w:sz w:val="28"/>
          <w:szCs w:val="28"/>
        </w:rPr>
        <w:t xml:space="preserve">    2</w:t>
      </w:r>
      <w:r>
        <w:rPr>
          <w:rFonts w:ascii="宋体"/>
          <w:color w:val="000000"/>
          <w:sz w:val="28"/>
          <w:szCs w:val="28"/>
        </w:rPr>
        <w:t>.</w:t>
      </w:r>
      <w:r>
        <w:rPr>
          <w:rFonts w:hint="eastAsia" w:ascii="宋体"/>
          <w:color w:val="000000"/>
          <w:sz w:val="28"/>
          <w:szCs w:val="28"/>
        </w:rPr>
        <w:t xml:space="preserve"> 我方提供的一切材料都是真实、合法、有效的；</w:t>
      </w:r>
    </w:p>
    <w:p w14:paraId="0D90465B">
      <w:pPr>
        <w:snapToGrid w:val="0"/>
        <w:spacing w:line="360" w:lineRule="auto"/>
        <w:ind w:firstLine="560" w:firstLineChars="200"/>
        <w:rPr>
          <w:rFonts w:ascii="宋体"/>
          <w:color w:val="000000"/>
          <w:sz w:val="28"/>
          <w:szCs w:val="28"/>
        </w:rPr>
      </w:pPr>
      <w:r>
        <w:rPr>
          <w:rFonts w:hint="eastAsia" w:ascii="宋体"/>
          <w:color w:val="000000"/>
          <w:sz w:val="28"/>
          <w:szCs w:val="28"/>
        </w:rPr>
        <w:t>3</w:t>
      </w:r>
      <w:r>
        <w:rPr>
          <w:rFonts w:ascii="宋体"/>
          <w:color w:val="000000"/>
          <w:sz w:val="28"/>
          <w:szCs w:val="28"/>
        </w:rPr>
        <w:t>.</w:t>
      </w:r>
      <w:r>
        <w:rPr>
          <w:rFonts w:hint="eastAsia" w:ascii="宋体"/>
          <w:color w:val="000000"/>
          <w:sz w:val="28"/>
          <w:szCs w:val="28"/>
        </w:rPr>
        <w:t xml:space="preserve"> 我方不与采购人、其他供应商及招标代理机构串通投标，损害国家利益、社会利益和他人的合法权益；</w:t>
      </w:r>
    </w:p>
    <w:p w14:paraId="232D10CC">
      <w:pPr>
        <w:snapToGrid w:val="0"/>
        <w:spacing w:line="360" w:lineRule="auto"/>
        <w:ind w:firstLine="560" w:firstLineChars="200"/>
        <w:rPr>
          <w:rFonts w:ascii="宋体"/>
          <w:color w:val="000000"/>
          <w:sz w:val="28"/>
          <w:szCs w:val="28"/>
        </w:rPr>
      </w:pPr>
      <w:r>
        <w:rPr>
          <w:rFonts w:hint="eastAsia" w:ascii="宋体"/>
          <w:color w:val="000000"/>
          <w:sz w:val="28"/>
          <w:szCs w:val="28"/>
        </w:rPr>
        <w:t>4</w:t>
      </w:r>
      <w:r>
        <w:rPr>
          <w:rFonts w:ascii="宋体"/>
          <w:color w:val="000000"/>
          <w:sz w:val="28"/>
          <w:szCs w:val="28"/>
        </w:rPr>
        <w:t>.</w:t>
      </w:r>
      <w:r>
        <w:rPr>
          <w:rFonts w:hint="eastAsia" w:ascii="宋体"/>
          <w:color w:val="000000"/>
          <w:sz w:val="28"/>
          <w:szCs w:val="28"/>
        </w:rPr>
        <w:t xml:space="preserve"> 我方不向采购人、评审小组成员及相关人员行贿，牟取中标；</w:t>
      </w:r>
    </w:p>
    <w:p w14:paraId="402EC43C">
      <w:pPr>
        <w:snapToGrid w:val="0"/>
        <w:spacing w:line="360" w:lineRule="auto"/>
        <w:ind w:firstLine="560" w:firstLineChars="200"/>
        <w:rPr>
          <w:rFonts w:ascii="宋体"/>
          <w:color w:val="000000"/>
          <w:sz w:val="28"/>
          <w:szCs w:val="28"/>
        </w:rPr>
      </w:pPr>
      <w:r>
        <w:rPr>
          <w:rFonts w:hint="eastAsia" w:ascii="宋体"/>
          <w:color w:val="000000"/>
          <w:sz w:val="28"/>
          <w:szCs w:val="28"/>
        </w:rPr>
        <w:t>5</w:t>
      </w:r>
      <w:r>
        <w:rPr>
          <w:rFonts w:ascii="宋体"/>
          <w:color w:val="000000"/>
          <w:sz w:val="28"/>
          <w:szCs w:val="28"/>
        </w:rPr>
        <w:t>.</w:t>
      </w:r>
      <w:r>
        <w:rPr>
          <w:rFonts w:hint="eastAsia" w:ascii="宋体"/>
          <w:color w:val="000000"/>
          <w:sz w:val="28"/>
          <w:szCs w:val="28"/>
        </w:rPr>
        <w:t xml:space="preserve"> 我方不以他人名义投标或者其他弄虚作假的方式参与询价、骗取成交；</w:t>
      </w:r>
    </w:p>
    <w:p w14:paraId="7CBB2E13">
      <w:pPr>
        <w:snapToGrid w:val="0"/>
        <w:spacing w:line="360" w:lineRule="auto"/>
        <w:ind w:firstLine="560" w:firstLineChars="200"/>
        <w:rPr>
          <w:rFonts w:ascii="宋体"/>
          <w:color w:val="000000"/>
          <w:sz w:val="28"/>
          <w:szCs w:val="28"/>
        </w:rPr>
      </w:pPr>
      <w:r>
        <w:rPr>
          <w:rFonts w:hint="eastAsia" w:ascii="宋体"/>
          <w:color w:val="000000"/>
          <w:sz w:val="28"/>
          <w:szCs w:val="28"/>
        </w:rPr>
        <w:t>6</w:t>
      </w:r>
      <w:r>
        <w:rPr>
          <w:rFonts w:ascii="宋体"/>
          <w:color w:val="000000"/>
          <w:sz w:val="28"/>
          <w:szCs w:val="28"/>
        </w:rPr>
        <w:t>.</w:t>
      </w:r>
      <w:r>
        <w:rPr>
          <w:rFonts w:hint="eastAsia" w:ascii="宋体"/>
          <w:color w:val="000000"/>
          <w:sz w:val="28"/>
          <w:szCs w:val="28"/>
        </w:rPr>
        <w:t xml:space="preserve"> 我方不在报价中哄抬价格或恶意压价。</w:t>
      </w:r>
    </w:p>
    <w:p w14:paraId="19483F09">
      <w:pPr>
        <w:snapToGrid w:val="0"/>
        <w:spacing w:line="360" w:lineRule="auto"/>
        <w:ind w:firstLine="560" w:firstLineChars="200"/>
        <w:rPr>
          <w:rFonts w:ascii="宋体"/>
          <w:color w:val="000000"/>
          <w:sz w:val="28"/>
          <w:szCs w:val="28"/>
        </w:rPr>
      </w:pPr>
      <w:r>
        <w:rPr>
          <w:rFonts w:hint="eastAsia" w:ascii="宋体"/>
          <w:color w:val="000000"/>
          <w:sz w:val="28"/>
          <w:szCs w:val="28"/>
        </w:rPr>
        <w:t>我方如有违反承诺内容的行为，自愿接受采购人及相关部门的处罚，并愿意承担因此产生的一切法律责任。</w:t>
      </w:r>
    </w:p>
    <w:p w14:paraId="6C695E22">
      <w:pPr>
        <w:snapToGrid w:val="0"/>
        <w:spacing w:line="360" w:lineRule="auto"/>
        <w:ind w:right="560" w:firstLine="3060" w:firstLineChars="1093"/>
        <w:rPr>
          <w:rFonts w:ascii="宋体" w:hAnsi="宋体"/>
          <w:color w:val="000000"/>
          <w:sz w:val="28"/>
          <w:szCs w:val="28"/>
        </w:rPr>
      </w:pPr>
    </w:p>
    <w:p w14:paraId="57C99959">
      <w:pPr>
        <w:snapToGrid w:val="0"/>
        <w:spacing w:line="360" w:lineRule="auto"/>
        <w:ind w:right="560" w:firstLine="3060" w:firstLineChars="1093"/>
        <w:rPr>
          <w:rFonts w:ascii="宋体" w:hAnsi="宋体"/>
          <w:color w:val="000000"/>
          <w:sz w:val="28"/>
          <w:szCs w:val="28"/>
        </w:rPr>
      </w:pPr>
    </w:p>
    <w:p w14:paraId="0D1A7616">
      <w:pPr>
        <w:snapToGrid w:val="0"/>
        <w:spacing w:line="360" w:lineRule="auto"/>
        <w:ind w:right="560" w:firstLine="3060" w:firstLineChars="1093"/>
        <w:rPr>
          <w:rFonts w:ascii="宋体" w:hAnsi="宋体"/>
          <w:color w:val="000000"/>
          <w:sz w:val="28"/>
          <w:szCs w:val="28"/>
        </w:rPr>
      </w:pPr>
    </w:p>
    <w:p w14:paraId="65E2D7DA">
      <w:pPr>
        <w:snapToGrid w:val="0"/>
        <w:spacing w:line="360" w:lineRule="auto"/>
        <w:ind w:right="560" w:firstLine="2240" w:firstLineChars="800"/>
        <w:jc w:val="left"/>
        <w:rPr>
          <w:rFonts w:ascii="宋体"/>
          <w:color w:val="000000"/>
          <w:sz w:val="28"/>
          <w:szCs w:val="28"/>
        </w:rPr>
      </w:pPr>
      <w:r>
        <w:rPr>
          <w:rFonts w:hint="eastAsia" w:ascii="宋体" w:hAnsi="宋体"/>
          <w:sz w:val="28"/>
          <w:szCs w:val="28"/>
        </w:rPr>
        <w:t>投标单位</w:t>
      </w:r>
      <w:r>
        <w:rPr>
          <w:rFonts w:hint="eastAsia" w:ascii="宋体" w:hAnsi="宋体"/>
          <w:color w:val="000000"/>
          <w:sz w:val="28"/>
          <w:szCs w:val="28"/>
        </w:rPr>
        <w:t>（加盖公章）：</w:t>
      </w:r>
    </w:p>
    <w:p w14:paraId="08615B6F">
      <w:pPr>
        <w:snapToGrid w:val="0"/>
        <w:spacing w:line="360" w:lineRule="auto"/>
        <w:ind w:right="560" w:firstLine="2240" w:firstLineChars="800"/>
        <w:jc w:val="left"/>
        <w:rPr>
          <w:rFonts w:ascii="宋体"/>
          <w:color w:val="000000"/>
          <w:sz w:val="28"/>
          <w:szCs w:val="28"/>
        </w:rPr>
      </w:pPr>
      <w:r>
        <w:rPr>
          <w:rFonts w:hint="eastAsia" w:ascii="宋体" w:hAnsi="宋体"/>
          <w:color w:val="000000"/>
          <w:sz w:val="28"/>
          <w:szCs w:val="28"/>
        </w:rPr>
        <w:t>投标人地址：</w:t>
      </w:r>
    </w:p>
    <w:p w14:paraId="383344A0">
      <w:pPr>
        <w:snapToGrid w:val="0"/>
        <w:spacing w:line="360" w:lineRule="auto"/>
        <w:ind w:right="560" w:firstLine="2240" w:firstLineChars="800"/>
        <w:jc w:val="left"/>
        <w:rPr>
          <w:rFonts w:ascii="宋体"/>
          <w:color w:val="000000"/>
          <w:sz w:val="28"/>
          <w:szCs w:val="28"/>
        </w:rPr>
      </w:pPr>
      <w:r>
        <w:rPr>
          <w:rFonts w:hint="eastAsia" w:ascii="宋体" w:hAnsi="宋体"/>
          <w:color w:val="000000"/>
          <w:sz w:val="28"/>
          <w:szCs w:val="28"/>
        </w:rPr>
        <w:t>法定代表人或其授权人（签名或盖章）：</w:t>
      </w:r>
    </w:p>
    <w:p w14:paraId="105EDEA6">
      <w:pPr>
        <w:rPr>
          <w:sz w:val="28"/>
          <w:szCs w:val="28"/>
        </w:rPr>
      </w:pPr>
    </w:p>
    <w:p w14:paraId="3BFBD6A7">
      <w:pPr>
        <w:rPr>
          <w:sz w:val="28"/>
          <w:szCs w:val="28"/>
        </w:rPr>
      </w:pPr>
    </w:p>
    <w:p w14:paraId="49EF005C">
      <w:pPr>
        <w:jc w:val="right"/>
        <w:rPr>
          <w:sz w:val="28"/>
          <w:szCs w:val="28"/>
        </w:rPr>
      </w:pPr>
      <w:r>
        <w:rPr>
          <w:rFonts w:hint="eastAsia"/>
          <w:sz w:val="28"/>
          <w:szCs w:val="28"/>
        </w:rPr>
        <w:t>年    月    日</w:t>
      </w:r>
    </w:p>
    <w:p w14:paraId="2E110912">
      <w:pPr>
        <w:tabs>
          <w:tab w:val="left" w:pos="4310"/>
        </w:tabs>
        <w:adjustRightInd w:val="0"/>
        <w:snapToGrid w:val="0"/>
        <w:jc w:val="left"/>
        <w:rPr>
          <w:rFonts w:ascii="宋体" w:hAnsi="宋体" w:cs="宋体"/>
          <w:sz w:val="28"/>
          <w:szCs w:val="28"/>
        </w:rPr>
      </w:pPr>
    </w:p>
    <w:p w14:paraId="3F629BF6">
      <w:pPr>
        <w:tabs>
          <w:tab w:val="left" w:pos="4310"/>
        </w:tabs>
        <w:adjustRightInd w:val="0"/>
        <w:snapToGrid w:val="0"/>
        <w:jc w:val="center"/>
        <w:rPr>
          <w:rFonts w:hint="eastAsia" w:ascii="黑体" w:hAnsi="黑体" w:eastAsia="黑体" w:cs="黑体"/>
          <w:sz w:val="36"/>
          <w:szCs w:val="36"/>
        </w:rPr>
      </w:pPr>
      <w:r>
        <w:rPr>
          <w:rFonts w:hint="eastAsia" w:ascii="宋体" w:hAnsi="宋体" w:cs="宋体"/>
          <w:b/>
          <w:bCs/>
          <w:sz w:val="36"/>
          <w:szCs w:val="36"/>
        </w:rPr>
        <w:t>附件6</w:t>
      </w:r>
      <w:r>
        <w:rPr>
          <w:rFonts w:hint="eastAsia" w:ascii="黑体" w:hAnsi="黑体" w:eastAsia="黑体" w:cs="黑体"/>
          <w:sz w:val="36"/>
          <w:szCs w:val="36"/>
        </w:rPr>
        <w:t>-需提供的其他材料</w:t>
      </w:r>
    </w:p>
    <w:p w14:paraId="056E4C21">
      <w:pPr>
        <w:pStyle w:val="5"/>
      </w:pPr>
    </w:p>
    <w:p w14:paraId="2E0B20AA">
      <w:pPr>
        <w:keepNext w:val="0"/>
        <w:keepLines w:val="0"/>
        <w:pageBreakBefore w:val="0"/>
        <w:widowControl w:val="0"/>
        <w:numPr>
          <w:ilvl w:val="0"/>
          <w:numId w:val="5"/>
        </w:numPr>
        <w:kinsoku/>
        <w:wordWrap/>
        <w:overflowPunct/>
        <w:topLinePunct w:val="0"/>
        <w:autoSpaceDE/>
        <w:autoSpaceDN/>
        <w:bidi w:val="0"/>
        <w:adjustRightInd w:val="0"/>
        <w:snapToGrid w:val="0"/>
        <w:spacing w:line="480" w:lineRule="exact"/>
        <w:ind w:firstLine="1120" w:firstLineChars="400"/>
        <w:textAlignment w:val="auto"/>
        <w:rPr>
          <w:rFonts w:ascii="宋体" w:hAnsi="宋体"/>
          <w:sz w:val="28"/>
          <w:szCs w:val="28"/>
          <w:highlight w:val="none"/>
        </w:rPr>
      </w:pPr>
      <w:r>
        <w:rPr>
          <w:rFonts w:hint="eastAsia" w:asciiTheme="minorEastAsia" w:hAnsiTheme="minorEastAsia" w:eastAsiaTheme="minorEastAsia" w:cstheme="minorEastAsia"/>
          <w:b w:val="0"/>
          <w:bCs w:val="0"/>
          <w:sz w:val="28"/>
          <w:szCs w:val="28"/>
          <w:highlight w:val="none"/>
          <w:lang w:eastAsia="zh-CN"/>
        </w:rPr>
        <w:t>环保工程专业承包资质证；</w:t>
      </w:r>
    </w:p>
    <w:p w14:paraId="4270356D">
      <w:pPr>
        <w:keepNext w:val="0"/>
        <w:keepLines w:val="0"/>
        <w:pageBreakBefore w:val="0"/>
        <w:widowControl w:val="0"/>
        <w:numPr>
          <w:ilvl w:val="0"/>
          <w:numId w:val="5"/>
        </w:numPr>
        <w:kinsoku/>
        <w:wordWrap/>
        <w:overflowPunct/>
        <w:topLinePunct w:val="0"/>
        <w:autoSpaceDE/>
        <w:autoSpaceDN/>
        <w:bidi w:val="0"/>
        <w:adjustRightInd w:val="0"/>
        <w:snapToGrid w:val="0"/>
        <w:spacing w:line="480" w:lineRule="exact"/>
        <w:ind w:firstLine="1120" w:firstLineChars="400"/>
        <w:textAlignment w:val="auto"/>
        <w:rPr>
          <w:rFonts w:ascii="宋体" w:hAnsi="宋体"/>
          <w:sz w:val="28"/>
          <w:szCs w:val="28"/>
          <w:highlight w:val="none"/>
        </w:rPr>
      </w:pPr>
      <w:r>
        <w:rPr>
          <w:rFonts w:hint="eastAsia" w:asciiTheme="minorEastAsia" w:hAnsiTheme="minorEastAsia" w:eastAsiaTheme="minorEastAsia" w:cstheme="minorEastAsia"/>
          <w:b w:val="0"/>
          <w:bCs w:val="0"/>
          <w:sz w:val="28"/>
          <w:szCs w:val="28"/>
          <w:highlight w:val="none"/>
          <w:lang w:eastAsia="zh-CN"/>
        </w:rPr>
        <w:t>安全生产许可证</w:t>
      </w:r>
      <w:r>
        <w:rPr>
          <w:rFonts w:hint="eastAsia" w:ascii="宋体" w:hAnsi="宋体"/>
          <w:sz w:val="28"/>
          <w:szCs w:val="28"/>
          <w:highlight w:val="none"/>
        </w:rPr>
        <w:t>；</w:t>
      </w:r>
    </w:p>
    <w:p w14:paraId="17B3B91B">
      <w:pPr>
        <w:keepNext w:val="0"/>
        <w:keepLines w:val="0"/>
        <w:pageBreakBefore w:val="0"/>
        <w:widowControl w:val="0"/>
        <w:tabs>
          <w:tab w:val="left" w:pos="4310"/>
        </w:tabs>
        <w:kinsoku/>
        <w:wordWrap/>
        <w:overflowPunct/>
        <w:topLinePunct w:val="0"/>
        <w:autoSpaceDE/>
        <w:autoSpaceDN/>
        <w:bidi w:val="0"/>
        <w:adjustRightInd w:val="0"/>
        <w:snapToGrid w:val="0"/>
        <w:spacing w:line="480" w:lineRule="exact"/>
        <w:ind w:firstLine="1120" w:firstLineChars="400"/>
        <w:textAlignment w:val="auto"/>
        <w:rPr>
          <w:rFonts w:hint="eastAsia" w:ascii="宋体" w:hAnsi="宋体"/>
          <w:sz w:val="28"/>
          <w:szCs w:val="28"/>
          <w:highlight w:val="none"/>
          <w:lang w:val="en-US" w:eastAsia="zh-CN"/>
        </w:rPr>
      </w:pPr>
      <w:r>
        <w:rPr>
          <w:rFonts w:hint="eastAsia" w:hAnsi="宋体" w:cs="宋体"/>
          <w:b w:val="0"/>
          <w:bCs w:val="0"/>
          <w:color w:val="000000"/>
          <w:sz w:val="28"/>
          <w:szCs w:val="28"/>
          <w:highlight w:val="none"/>
          <w:u w:val="none"/>
          <w:lang w:val="en-US" w:eastAsia="zh-CN"/>
        </w:rPr>
        <w:t>3）</w:t>
      </w:r>
      <w:r>
        <w:rPr>
          <w:rFonts w:hint="eastAsia" w:asciiTheme="minorEastAsia" w:hAnsiTheme="minorEastAsia" w:eastAsiaTheme="minorEastAsia" w:cstheme="minorEastAsia"/>
          <w:b w:val="0"/>
          <w:bCs w:val="0"/>
          <w:sz w:val="28"/>
          <w:szCs w:val="28"/>
          <w:highlight w:val="none"/>
          <w:lang w:eastAsia="zh-CN"/>
        </w:rPr>
        <w:t>无</w:t>
      </w:r>
      <w:r>
        <w:rPr>
          <w:rFonts w:hint="eastAsia" w:ascii="宋体" w:hAnsi="宋体"/>
          <w:sz w:val="28"/>
          <w:szCs w:val="28"/>
          <w:highlight w:val="none"/>
          <w:lang w:val="en-US" w:eastAsia="zh-CN"/>
        </w:rPr>
        <w:t>重大违法声明；</w:t>
      </w:r>
    </w:p>
    <w:p w14:paraId="54B5BAFB">
      <w:pPr>
        <w:keepNext w:val="0"/>
        <w:keepLines w:val="0"/>
        <w:pageBreakBefore w:val="0"/>
        <w:widowControl w:val="0"/>
        <w:tabs>
          <w:tab w:val="left" w:pos="4310"/>
        </w:tabs>
        <w:kinsoku/>
        <w:wordWrap/>
        <w:overflowPunct/>
        <w:topLinePunct w:val="0"/>
        <w:autoSpaceDE/>
        <w:autoSpaceDN/>
        <w:bidi w:val="0"/>
        <w:adjustRightInd w:val="0"/>
        <w:snapToGrid w:val="0"/>
        <w:spacing w:line="480" w:lineRule="exact"/>
        <w:ind w:firstLine="1120" w:firstLineChars="400"/>
        <w:textAlignment w:val="auto"/>
        <w:rPr>
          <w:rFonts w:hint="eastAsia" w:ascii="宋体" w:hAnsi="宋体"/>
          <w:sz w:val="28"/>
          <w:szCs w:val="28"/>
          <w:highlight w:val="none"/>
          <w:lang w:val="en-US" w:eastAsia="zh-CN"/>
        </w:rPr>
      </w:pPr>
      <w:r>
        <w:rPr>
          <w:rFonts w:hint="eastAsia" w:ascii="宋体" w:hAnsi="宋体"/>
          <w:sz w:val="28"/>
          <w:szCs w:val="28"/>
          <w:highlight w:val="none"/>
          <w:lang w:val="en-US" w:eastAsia="zh-CN"/>
        </w:rPr>
        <w:t>4）总体方案</w:t>
      </w:r>
    </w:p>
    <w:p w14:paraId="2702735A">
      <w:pPr>
        <w:keepNext w:val="0"/>
        <w:keepLines w:val="0"/>
        <w:pageBreakBefore w:val="0"/>
        <w:widowControl w:val="0"/>
        <w:tabs>
          <w:tab w:val="left" w:pos="4310"/>
        </w:tabs>
        <w:kinsoku/>
        <w:wordWrap/>
        <w:overflowPunct/>
        <w:topLinePunct w:val="0"/>
        <w:autoSpaceDE/>
        <w:autoSpaceDN/>
        <w:bidi w:val="0"/>
        <w:adjustRightInd w:val="0"/>
        <w:snapToGrid w:val="0"/>
        <w:spacing w:line="480" w:lineRule="exact"/>
        <w:ind w:firstLine="1120" w:firstLineChars="400"/>
        <w:textAlignment w:val="auto"/>
        <w:rPr>
          <w:rFonts w:hint="default" w:ascii="宋体" w:hAnsi="宋体"/>
          <w:sz w:val="28"/>
          <w:szCs w:val="28"/>
          <w:highlight w:val="none"/>
          <w:lang w:val="en-US" w:eastAsia="zh-CN"/>
        </w:rPr>
      </w:pPr>
      <w:r>
        <w:rPr>
          <w:rFonts w:hint="eastAsia" w:ascii="宋体" w:hAnsi="宋体"/>
          <w:sz w:val="28"/>
          <w:szCs w:val="28"/>
          <w:highlight w:val="none"/>
          <w:lang w:val="en-US" w:eastAsia="zh-CN"/>
        </w:rPr>
        <w:t>5）维护作业计划</w:t>
      </w:r>
    </w:p>
    <w:p w14:paraId="23A8F328">
      <w:pPr>
        <w:keepNext w:val="0"/>
        <w:keepLines w:val="0"/>
        <w:pageBreakBefore w:val="0"/>
        <w:widowControl w:val="0"/>
        <w:tabs>
          <w:tab w:val="left" w:pos="4310"/>
        </w:tabs>
        <w:kinsoku/>
        <w:wordWrap/>
        <w:overflowPunct/>
        <w:topLinePunct w:val="0"/>
        <w:autoSpaceDE/>
        <w:autoSpaceDN/>
        <w:bidi w:val="0"/>
        <w:adjustRightInd w:val="0"/>
        <w:snapToGrid w:val="0"/>
        <w:spacing w:line="480" w:lineRule="exact"/>
        <w:ind w:firstLine="1120" w:firstLineChars="400"/>
        <w:textAlignment w:val="auto"/>
        <w:rPr>
          <w:rFonts w:hint="default" w:ascii="宋体" w:hAnsi="宋体"/>
          <w:sz w:val="28"/>
          <w:szCs w:val="28"/>
          <w:highlight w:val="none"/>
          <w:lang w:val="en-US" w:eastAsia="zh-CN"/>
        </w:rPr>
      </w:pPr>
      <w:r>
        <w:rPr>
          <w:rFonts w:hint="eastAsia" w:ascii="宋体" w:hAnsi="宋体"/>
          <w:sz w:val="28"/>
          <w:szCs w:val="28"/>
          <w:highlight w:val="none"/>
          <w:lang w:val="en-US" w:eastAsia="zh-CN"/>
        </w:rPr>
        <w:t>6）应急服务响应措施</w:t>
      </w:r>
    </w:p>
    <w:p w14:paraId="108F433D">
      <w:pPr>
        <w:keepNext w:val="0"/>
        <w:keepLines w:val="0"/>
        <w:pageBreakBefore w:val="0"/>
        <w:widowControl w:val="0"/>
        <w:tabs>
          <w:tab w:val="left" w:pos="4310"/>
        </w:tabs>
        <w:kinsoku/>
        <w:wordWrap/>
        <w:overflowPunct/>
        <w:topLinePunct w:val="0"/>
        <w:autoSpaceDE/>
        <w:autoSpaceDN/>
        <w:bidi w:val="0"/>
        <w:adjustRightInd w:val="0"/>
        <w:snapToGrid w:val="0"/>
        <w:spacing w:line="480" w:lineRule="exact"/>
        <w:ind w:firstLine="1120" w:firstLineChars="400"/>
        <w:textAlignment w:val="auto"/>
        <w:rPr>
          <w:rFonts w:hint="eastAsia" w:ascii="宋体" w:hAnsi="宋体"/>
          <w:sz w:val="28"/>
          <w:szCs w:val="28"/>
          <w:highlight w:val="none"/>
          <w:lang w:val="en-US" w:eastAsia="zh-CN"/>
        </w:rPr>
      </w:pPr>
      <w:r>
        <w:rPr>
          <w:rFonts w:hint="eastAsia" w:ascii="宋体" w:hAnsi="宋体"/>
          <w:sz w:val="28"/>
          <w:szCs w:val="28"/>
          <w:highlight w:val="none"/>
          <w:lang w:val="en-US" w:eastAsia="zh-CN"/>
        </w:rPr>
        <w:t>7）服务质量保障措施</w:t>
      </w:r>
    </w:p>
    <w:p w14:paraId="43788F12">
      <w:pPr>
        <w:keepNext w:val="0"/>
        <w:keepLines w:val="0"/>
        <w:pageBreakBefore w:val="0"/>
        <w:widowControl w:val="0"/>
        <w:tabs>
          <w:tab w:val="left" w:pos="4310"/>
        </w:tabs>
        <w:kinsoku/>
        <w:wordWrap/>
        <w:overflowPunct/>
        <w:topLinePunct w:val="0"/>
        <w:autoSpaceDE/>
        <w:autoSpaceDN/>
        <w:bidi w:val="0"/>
        <w:adjustRightInd w:val="0"/>
        <w:snapToGrid w:val="0"/>
        <w:spacing w:line="480" w:lineRule="exact"/>
        <w:ind w:firstLine="1120" w:firstLineChars="400"/>
        <w:textAlignment w:val="auto"/>
        <w:rPr>
          <w:rFonts w:hint="eastAsia" w:ascii="宋体" w:hAnsi="宋体"/>
          <w:sz w:val="28"/>
          <w:szCs w:val="28"/>
          <w:highlight w:val="none"/>
          <w:lang w:val="en-US" w:eastAsia="zh-CN"/>
        </w:rPr>
      </w:pPr>
      <w:r>
        <w:rPr>
          <w:rFonts w:hint="eastAsia" w:ascii="宋体" w:hAnsi="宋体"/>
          <w:sz w:val="28"/>
          <w:szCs w:val="28"/>
          <w:highlight w:val="none"/>
          <w:lang w:val="en-US" w:eastAsia="zh-CN"/>
        </w:rPr>
        <w:t>8）数据实时监控方案</w:t>
      </w:r>
    </w:p>
    <w:p w14:paraId="3BFEAE65">
      <w:pPr>
        <w:keepNext w:val="0"/>
        <w:keepLines w:val="0"/>
        <w:pageBreakBefore w:val="0"/>
        <w:widowControl w:val="0"/>
        <w:tabs>
          <w:tab w:val="left" w:pos="4310"/>
        </w:tabs>
        <w:kinsoku/>
        <w:wordWrap/>
        <w:overflowPunct/>
        <w:topLinePunct w:val="0"/>
        <w:autoSpaceDE/>
        <w:autoSpaceDN/>
        <w:bidi w:val="0"/>
        <w:adjustRightInd w:val="0"/>
        <w:snapToGrid w:val="0"/>
        <w:spacing w:line="480" w:lineRule="exact"/>
        <w:ind w:firstLine="1120" w:firstLineChars="400"/>
        <w:textAlignment w:val="auto"/>
        <w:rPr>
          <w:rFonts w:hint="eastAsia" w:ascii="宋体" w:hAnsi="宋体"/>
          <w:sz w:val="28"/>
          <w:szCs w:val="28"/>
          <w:highlight w:val="none"/>
          <w:lang w:val="en-US" w:eastAsia="zh-CN"/>
        </w:rPr>
      </w:pPr>
      <w:r>
        <w:rPr>
          <w:rFonts w:hint="eastAsia" w:ascii="宋体" w:hAnsi="宋体"/>
          <w:sz w:val="28"/>
          <w:szCs w:val="28"/>
          <w:highlight w:val="none"/>
          <w:lang w:val="en-US" w:eastAsia="zh-CN"/>
        </w:rPr>
        <w:t>9）企业业绩</w:t>
      </w:r>
    </w:p>
    <w:p w14:paraId="1DFF3369">
      <w:pPr>
        <w:pStyle w:val="9"/>
        <w:ind w:firstLine="1120" w:firstLineChars="400"/>
        <w:rPr>
          <w:rFonts w:hint="default"/>
          <w:lang w:val="en-US" w:eastAsia="zh-CN"/>
        </w:rPr>
      </w:pPr>
      <w:r>
        <w:rPr>
          <w:rFonts w:hint="eastAsia" w:ascii="宋体" w:hAnsi="宋体"/>
          <w:sz w:val="28"/>
          <w:szCs w:val="28"/>
          <w:highlight w:val="none"/>
          <w:lang w:val="en-US" w:eastAsia="zh-CN"/>
        </w:rPr>
        <w:t>10）服务承诺书</w:t>
      </w:r>
    </w:p>
    <w:p w14:paraId="7C9EDE77">
      <w:pPr>
        <w:keepNext w:val="0"/>
        <w:keepLines w:val="0"/>
        <w:pageBreakBefore w:val="0"/>
        <w:widowControl w:val="0"/>
        <w:tabs>
          <w:tab w:val="left" w:pos="4310"/>
        </w:tabs>
        <w:kinsoku/>
        <w:wordWrap/>
        <w:overflowPunct/>
        <w:topLinePunct w:val="0"/>
        <w:autoSpaceDE/>
        <w:autoSpaceDN/>
        <w:bidi w:val="0"/>
        <w:adjustRightInd w:val="0"/>
        <w:snapToGrid w:val="0"/>
        <w:spacing w:line="480" w:lineRule="exact"/>
        <w:ind w:firstLine="1120" w:firstLineChars="400"/>
        <w:textAlignment w:val="auto"/>
        <w:rPr>
          <w:rFonts w:hint="eastAsia" w:ascii="宋体" w:hAnsi="宋体"/>
          <w:sz w:val="28"/>
          <w:szCs w:val="28"/>
          <w:highlight w:val="none"/>
          <w:lang w:val="en-US" w:eastAsia="zh-CN"/>
        </w:rPr>
      </w:pPr>
      <w:r>
        <w:rPr>
          <w:rFonts w:hint="eastAsia" w:ascii="宋体" w:hAnsi="宋体"/>
          <w:sz w:val="28"/>
          <w:szCs w:val="28"/>
          <w:highlight w:val="none"/>
          <w:lang w:val="en-US" w:eastAsia="zh-CN"/>
        </w:rPr>
        <w:t>11）体系认证</w:t>
      </w:r>
    </w:p>
    <w:p w14:paraId="38EE838E">
      <w:pPr>
        <w:keepNext w:val="0"/>
        <w:keepLines w:val="0"/>
        <w:pageBreakBefore w:val="0"/>
        <w:widowControl w:val="0"/>
        <w:tabs>
          <w:tab w:val="left" w:pos="4310"/>
        </w:tabs>
        <w:kinsoku/>
        <w:wordWrap/>
        <w:overflowPunct/>
        <w:topLinePunct w:val="0"/>
        <w:autoSpaceDE/>
        <w:autoSpaceDN/>
        <w:bidi w:val="0"/>
        <w:adjustRightInd w:val="0"/>
        <w:snapToGrid w:val="0"/>
        <w:spacing w:line="480" w:lineRule="exact"/>
        <w:ind w:firstLine="1120" w:firstLineChars="400"/>
        <w:textAlignment w:val="auto"/>
        <w:rPr>
          <w:rFonts w:hint="default" w:ascii="宋体" w:hAnsi="宋体"/>
          <w:sz w:val="28"/>
          <w:szCs w:val="28"/>
          <w:highlight w:val="none"/>
          <w:lang w:val="en-US" w:eastAsia="zh-CN"/>
        </w:rPr>
      </w:pPr>
    </w:p>
    <w:p w14:paraId="6A20B504">
      <w:pPr>
        <w:tabs>
          <w:tab w:val="left" w:pos="4310"/>
        </w:tabs>
        <w:adjustRightInd w:val="0"/>
        <w:snapToGrid w:val="0"/>
        <w:spacing w:line="500" w:lineRule="exact"/>
        <w:rPr>
          <w:rFonts w:hint="eastAsia" w:ascii="宋体" w:hAnsi="宋体" w:eastAsiaTheme="minorEastAsia"/>
          <w:color w:val="000000"/>
          <w:sz w:val="28"/>
          <w:szCs w:val="28"/>
          <w:lang w:val="en-US" w:eastAsia="zh-CN"/>
        </w:rPr>
      </w:pPr>
    </w:p>
    <w:p w14:paraId="272ECF14">
      <w:pPr>
        <w:keepNext w:val="0"/>
        <w:keepLines w:val="0"/>
        <w:pageBreakBefore w:val="0"/>
        <w:widowControl w:val="0"/>
        <w:tabs>
          <w:tab w:val="left" w:pos="4310"/>
        </w:tabs>
        <w:kinsoku/>
        <w:wordWrap/>
        <w:overflowPunct/>
        <w:topLinePunct w:val="0"/>
        <w:autoSpaceDE/>
        <w:autoSpaceDN/>
        <w:bidi w:val="0"/>
        <w:adjustRightInd w:val="0"/>
        <w:snapToGrid w:val="0"/>
        <w:spacing w:line="400" w:lineRule="exact"/>
        <w:ind w:firstLine="560" w:firstLineChars="200"/>
        <w:textAlignment w:val="auto"/>
        <w:rPr>
          <w:rFonts w:asciiTheme="minorEastAsia" w:hAnsiTheme="minorEastAsia" w:eastAsiaTheme="minorEastAsia" w:cstheme="minorEastAsia"/>
          <w:sz w:val="28"/>
          <w:szCs w:val="28"/>
        </w:rPr>
      </w:pPr>
    </w:p>
    <w:sectPr>
      <w:headerReference r:id="rId3" w:type="default"/>
      <w:footerReference r:id="rId4" w:type="default"/>
      <w:footerReference r:id="rId5" w:type="even"/>
      <w:pgSz w:w="11906" w:h="16838"/>
      <w:pgMar w:top="1440" w:right="1080" w:bottom="1440" w:left="108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7B2AD">
    <w:pPr>
      <w:pStyle w:val="9"/>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900DCD">
                          <w:pPr>
                            <w:pStyle w:val="9"/>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4C900DCD">
                    <w:pPr>
                      <w:pStyle w:val="9"/>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E98B3">
    <w:pPr>
      <w:pStyle w:val="9"/>
      <w:framePr w:wrap="around" w:vAnchor="text" w:hAnchor="margin" w:xAlign="right" w:y="1"/>
      <w:rPr>
        <w:rStyle w:val="15"/>
      </w:rPr>
    </w:pPr>
    <w:r>
      <w:fldChar w:fldCharType="begin"/>
    </w:r>
    <w:r>
      <w:rPr>
        <w:rStyle w:val="15"/>
      </w:rPr>
      <w:instrText xml:space="preserve">PAGE  </w:instrText>
    </w:r>
    <w:r>
      <w:fldChar w:fldCharType="end"/>
    </w:r>
  </w:p>
  <w:p w14:paraId="3A8F1D82">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EF2C6">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9DB6F3"/>
    <w:multiLevelType w:val="singleLevel"/>
    <w:tmpl w:val="849DB6F3"/>
    <w:lvl w:ilvl="0" w:tentative="0">
      <w:start w:val="7"/>
      <w:numFmt w:val="chineseCounting"/>
      <w:suff w:val="nothing"/>
      <w:lvlText w:val="%1、"/>
      <w:lvlJc w:val="left"/>
      <w:rPr>
        <w:rFonts w:hint="eastAsia"/>
      </w:rPr>
    </w:lvl>
  </w:abstractNum>
  <w:abstractNum w:abstractNumId="1">
    <w:nsid w:val="C7E9D5CA"/>
    <w:multiLevelType w:val="singleLevel"/>
    <w:tmpl w:val="C7E9D5CA"/>
    <w:lvl w:ilvl="0" w:tentative="0">
      <w:start w:val="1"/>
      <w:numFmt w:val="decimal"/>
      <w:suff w:val="space"/>
      <w:lvlText w:val="%1."/>
      <w:lvlJc w:val="left"/>
    </w:lvl>
  </w:abstractNum>
  <w:abstractNum w:abstractNumId="2">
    <w:nsid w:val="CB56A794"/>
    <w:multiLevelType w:val="singleLevel"/>
    <w:tmpl w:val="CB56A794"/>
    <w:lvl w:ilvl="0" w:tentative="0">
      <w:start w:val="1"/>
      <w:numFmt w:val="decimal"/>
      <w:suff w:val="nothing"/>
      <w:lvlText w:val="%1）"/>
      <w:lvlJc w:val="left"/>
    </w:lvl>
  </w:abstractNum>
  <w:abstractNum w:abstractNumId="3">
    <w:nsid w:val="14747486"/>
    <w:multiLevelType w:val="singleLevel"/>
    <w:tmpl w:val="14747486"/>
    <w:lvl w:ilvl="0" w:tentative="0">
      <w:start w:val="1"/>
      <w:numFmt w:val="decimal"/>
      <w:suff w:val="nothing"/>
      <w:lvlText w:val="%1）"/>
      <w:lvlJc w:val="left"/>
    </w:lvl>
  </w:abstractNum>
  <w:abstractNum w:abstractNumId="4">
    <w:nsid w:val="49BA1CA2"/>
    <w:multiLevelType w:val="multilevel"/>
    <w:tmpl w:val="49BA1CA2"/>
    <w:lvl w:ilvl="0" w:tentative="0">
      <w:start w:val="2"/>
      <w:numFmt w:val="japaneseCounting"/>
      <w:lvlText w:val="第%1章"/>
      <w:lvlJc w:val="left"/>
      <w:pPr>
        <w:tabs>
          <w:tab w:val="left" w:pos="1800"/>
        </w:tabs>
        <w:ind w:left="1800" w:hanging="1080"/>
      </w:pPr>
      <w:rPr>
        <w:rFonts w:hint="default"/>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jODg3ODI1NWQ2ZjE0OTE5YWRiMzg5ZWZhMDA4ZDAifQ=="/>
  </w:docVars>
  <w:rsids>
    <w:rsidRoot w:val="00172A27"/>
    <w:rsid w:val="00092A59"/>
    <w:rsid w:val="000B1C97"/>
    <w:rsid w:val="000B5CAC"/>
    <w:rsid w:val="000E541B"/>
    <w:rsid w:val="000F0AF8"/>
    <w:rsid w:val="00172A27"/>
    <w:rsid w:val="00257CE9"/>
    <w:rsid w:val="0027539B"/>
    <w:rsid w:val="00341861"/>
    <w:rsid w:val="003E17C8"/>
    <w:rsid w:val="004371C0"/>
    <w:rsid w:val="00540C45"/>
    <w:rsid w:val="006551FD"/>
    <w:rsid w:val="006C1C8C"/>
    <w:rsid w:val="006C4AD3"/>
    <w:rsid w:val="007E309E"/>
    <w:rsid w:val="007E69AE"/>
    <w:rsid w:val="008111DB"/>
    <w:rsid w:val="00900230"/>
    <w:rsid w:val="009003AB"/>
    <w:rsid w:val="009352AA"/>
    <w:rsid w:val="009C316C"/>
    <w:rsid w:val="00A14E75"/>
    <w:rsid w:val="00A84444"/>
    <w:rsid w:val="00A95A9A"/>
    <w:rsid w:val="00AF1C16"/>
    <w:rsid w:val="00BD0ACE"/>
    <w:rsid w:val="00C22283"/>
    <w:rsid w:val="00C36C53"/>
    <w:rsid w:val="00F304B3"/>
    <w:rsid w:val="00F32F1F"/>
    <w:rsid w:val="00FE2CD6"/>
    <w:rsid w:val="00FF2998"/>
    <w:rsid w:val="01101675"/>
    <w:rsid w:val="015E3D65"/>
    <w:rsid w:val="018133FF"/>
    <w:rsid w:val="01A42F2E"/>
    <w:rsid w:val="01B93E8C"/>
    <w:rsid w:val="02533F0F"/>
    <w:rsid w:val="02CD3263"/>
    <w:rsid w:val="032C5631"/>
    <w:rsid w:val="03766107"/>
    <w:rsid w:val="041F2262"/>
    <w:rsid w:val="04B52C5F"/>
    <w:rsid w:val="04C133B2"/>
    <w:rsid w:val="04C531E4"/>
    <w:rsid w:val="04C74740"/>
    <w:rsid w:val="04D255BF"/>
    <w:rsid w:val="052707FA"/>
    <w:rsid w:val="053E2C54"/>
    <w:rsid w:val="070A287C"/>
    <w:rsid w:val="070F7ECF"/>
    <w:rsid w:val="071A22DC"/>
    <w:rsid w:val="071D4AEC"/>
    <w:rsid w:val="07234F52"/>
    <w:rsid w:val="07593D76"/>
    <w:rsid w:val="07DF4813"/>
    <w:rsid w:val="07E07FF3"/>
    <w:rsid w:val="08970DCA"/>
    <w:rsid w:val="08C46AB7"/>
    <w:rsid w:val="08E33BB6"/>
    <w:rsid w:val="092E4967"/>
    <w:rsid w:val="0A1B7F55"/>
    <w:rsid w:val="0A2D5046"/>
    <w:rsid w:val="0A803071"/>
    <w:rsid w:val="0AA24B03"/>
    <w:rsid w:val="0ABB6AF5"/>
    <w:rsid w:val="0AE7401F"/>
    <w:rsid w:val="0B1306DF"/>
    <w:rsid w:val="0B1B7594"/>
    <w:rsid w:val="0B1C10B6"/>
    <w:rsid w:val="0B53677B"/>
    <w:rsid w:val="0BA63302"/>
    <w:rsid w:val="0BB74DA6"/>
    <w:rsid w:val="0C1D5385"/>
    <w:rsid w:val="0C264442"/>
    <w:rsid w:val="0C44044F"/>
    <w:rsid w:val="0C7B653C"/>
    <w:rsid w:val="0D101598"/>
    <w:rsid w:val="0D38442D"/>
    <w:rsid w:val="0D520A61"/>
    <w:rsid w:val="0D774F56"/>
    <w:rsid w:val="0D9A1F81"/>
    <w:rsid w:val="0DC45CC1"/>
    <w:rsid w:val="0E283D45"/>
    <w:rsid w:val="0E55371B"/>
    <w:rsid w:val="0E5C3600"/>
    <w:rsid w:val="0E6179B4"/>
    <w:rsid w:val="0EF03F48"/>
    <w:rsid w:val="0EF66D7C"/>
    <w:rsid w:val="0F065EF1"/>
    <w:rsid w:val="0F9E4D96"/>
    <w:rsid w:val="0FAF2CE2"/>
    <w:rsid w:val="0FC27AD3"/>
    <w:rsid w:val="0FEC3F8F"/>
    <w:rsid w:val="100625C1"/>
    <w:rsid w:val="10327B40"/>
    <w:rsid w:val="103C0466"/>
    <w:rsid w:val="104E0BC4"/>
    <w:rsid w:val="104E5D16"/>
    <w:rsid w:val="106519DD"/>
    <w:rsid w:val="10863702"/>
    <w:rsid w:val="10B55FDB"/>
    <w:rsid w:val="10F8250E"/>
    <w:rsid w:val="11542CCD"/>
    <w:rsid w:val="11C91AF8"/>
    <w:rsid w:val="1217314E"/>
    <w:rsid w:val="12C66037"/>
    <w:rsid w:val="12EC39A4"/>
    <w:rsid w:val="13315CB2"/>
    <w:rsid w:val="13573157"/>
    <w:rsid w:val="13CE2725"/>
    <w:rsid w:val="13E44AD9"/>
    <w:rsid w:val="13E72709"/>
    <w:rsid w:val="145335A6"/>
    <w:rsid w:val="14680388"/>
    <w:rsid w:val="15042AE3"/>
    <w:rsid w:val="152022C3"/>
    <w:rsid w:val="15344AB2"/>
    <w:rsid w:val="15443A1E"/>
    <w:rsid w:val="156636BE"/>
    <w:rsid w:val="158935B2"/>
    <w:rsid w:val="15CC1BB7"/>
    <w:rsid w:val="15DC4143"/>
    <w:rsid w:val="162D4D4B"/>
    <w:rsid w:val="167C272E"/>
    <w:rsid w:val="16DA1353"/>
    <w:rsid w:val="1729027F"/>
    <w:rsid w:val="174C1201"/>
    <w:rsid w:val="179B4B6A"/>
    <w:rsid w:val="18132130"/>
    <w:rsid w:val="1846715A"/>
    <w:rsid w:val="184803B9"/>
    <w:rsid w:val="18B057C0"/>
    <w:rsid w:val="18DE79FC"/>
    <w:rsid w:val="18E46496"/>
    <w:rsid w:val="1901426D"/>
    <w:rsid w:val="190F3804"/>
    <w:rsid w:val="193F3B50"/>
    <w:rsid w:val="1A396293"/>
    <w:rsid w:val="1A562A9F"/>
    <w:rsid w:val="1A5867F6"/>
    <w:rsid w:val="1AF54747"/>
    <w:rsid w:val="1AF768D5"/>
    <w:rsid w:val="1AFA553B"/>
    <w:rsid w:val="1B1B2C48"/>
    <w:rsid w:val="1B7A4B70"/>
    <w:rsid w:val="1BB158AD"/>
    <w:rsid w:val="1BE51C24"/>
    <w:rsid w:val="1C765DE4"/>
    <w:rsid w:val="1D5E1C8E"/>
    <w:rsid w:val="1D7B762B"/>
    <w:rsid w:val="1DB63878"/>
    <w:rsid w:val="1DBC232B"/>
    <w:rsid w:val="1DBC2801"/>
    <w:rsid w:val="1E28404A"/>
    <w:rsid w:val="1F9004D9"/>
    <w:rsid w:val="1FE03E2B"/>
    <w:rsid w:val="1FF74BCD"/>
    <w:rsid w:val="203E7B55"/>
    <w:rsid w:val="207556BB"/>
    <w:rsid w:val="20C938C2"/>
    <w:rsid w:val="20CB6E6D"/>
    <w:rsid w:val="21517D26"/>
    <w:rsid w:val="215D225D"/>
    <w:rsid w:val="219043E0"/>
    <w:rsid w:val="21F7445F"/>
    <w:rsid w:val="2278042F"/>
    <w:rsid w:val="22C925A9"/>
    <w:rsid w:val="22E46168"/>
    <w:rsid w:val="22ED347C"/>
    <w:rsid w:val="231F33A3"/>
    <w:rsid w:val="2324463E"/>
    <w:rsid w:val="237A7759"/>
    <w:rsid w:val="239F6B5C"/>
    <w:rsid w:val="241F5CDE"/>
    <w:rsid w:val="24373239"/>
    <w:rsid w:val="245E2574"/>
    <w:rsid w:val="24CA3922"/>
    <w:rsid w:val="24CB3E81"/>
    <w:rsid w:val="259602D1"/>
    <w:rsid w:val="264771D0"/>
    <w:rsid w:val="26B41358"/>
    <w:rsid w:val="26E07BA7"/>
    <w:rsid w:val="27765269"/>
    <w:rsid w:val="27AB0D23"/>
    <w:rsid w:val="27D0064F"/>
    <w:rsid w:val="2839656F"/>
    <w:rsid w:val="28A95D87"/>
    <w:rsid w:val="291E0523"/>
    <w:rsid w:val="29586654"/>
    <w:rsid w:val="295B3526"/>
    <w:rsid w:val="2A4B359A"/>
    <w:rsid w:val="2BC55E0C"/>
    <w:rsid w:val="2BE07D12"/>
    <w:rsid w:val="2C125BA9"/>
    <w:rsid w:val="2C271DEC"/>
    <w:rsid w:val="2CFD229F"/>
    <w:rsid w:val="2D39592C"/>
    <w:rsid w:val="2D563881"/>
    <w:rsid w:val="2DA515E0"/>
    <w:rsid w:val="2DC859BE"/>
    <w:rsid w:val="2E0115ED"/>
    <w:rsid w:val="2E0917A2"/>
    <w:rsid w:val="2E0E6DB8"/>
    <w:rsid w:val="2F07530B"/>
    <w:rsid w:val="2F56394E"/>
    <w:rsid w:val="2F907BD3"/>
    <w:rsid w:val="2F9430BD"/>
    <w:rsid w:val="2FA10B9A"/>
    <w:rsid w:val="2FAF6379"/>
    <w:rsid w:val="2FDE6C5E"/>
    <w:rsid w:val="30054C8E"/>
    <w:rsid w:val="30234671"/>
    <w:rsid w:val="30C4153F"/>
    <w:rsid w:val="30C64EDF"/>
    <w:rsid w:val="30E1401A"/>
    <w:rsid w:val="311961A0"/>
    <w:rsid w:val="3198704E"/>
    <w:rsid w:val="31A97E40"/>
    <w:rsid w:val="31D42AC0"/>
    <w:rsid w:val="321576FE"/>
    <w:rsid w:val="327D450D"/>
    <w:rsid w:val="32B04FB2"/>
    <w:rsid w:val="32E75E2A"/>
    <w:rsid w:val="332819AF"/>
    <w:rsid w:val="34142C4F"/>
    <w:rsid w:val="34717588"/>
    <w:rsid w:val="34B0141E"/>
    <w:rsid w:val="34BB12FD"/>
    <w:rsid w:val="34C957E7"/>
    <w:rsid w:val="351D5B33"/>
    <w:rsid w:val="352A28CA"/>
    <w:rsid w:val="352A3E47"/>
    <w:rsid w:val="35332608"/>
    <w:rsid w:val="355A0B35"/>
    <w:rsid w:val="356B5793"/>
    <w:rsid w:val="35801027"/>
    <w:rsid w:val="35DD5D68"/>
    <w:rsid w:val="361A4F27"/>
    <w:rsid w:val="36D026DB"/>
    <w:rsid w:val="36D62FFF"/>
    <w:rsid w:val="36EB413B"/>
    <w:rsid w:val="370C40B1"/>
    <w:rsid w:val="374B6987"/>
    <w:rsid w:val="37911FEB"/>
    <w:rsid w:val="395E55DD"/>
    <w:rsid w:val="398F4922"/>
    <w:rsid w:val="39C20AFC"/>
    <w:rsid w:val="3A744447"/>
    <w:rsid w:val="3B976475"/>
    <w:rsid w:val="3B9C1EA7"/>
    <w:rsid w:val="3C6127A9"/>
    <w:rsid w:val="3CE16539"/>
    <w:rsid w:val="3CFD3337"/>
    <w:rsid w:val="3D124179"/>
    <w:rsid w:val="3D29776B"/>
    <w:rsid w:val="3D8F24F1"/>
    <w:rsid w:val="3E9055C8"/>
    <w:rsid w:val="3F000234"/>
    <w:rsid w:val="3F144BFE"/>
    <w:rsid w:val="3F306151"/>
    <w:rsid w:val="3F3137F0"/>
    <w:rsid w:val="3F8E7D59"/>
    <w:rsid w:val="3FA36F0E"/>
    <w:rsid w:val="3FD47A2D"/>
    <w:rsid w:val="40330901"/>
    <w:rsid w:val="411E335F"/>
    <w:rsid w:val="41410DFB"/>
    <w:rsid w:val="41992CED"/>
    <w:rsid w:val="42932922"/>
    <w:rsid w:val="429338D8"/>
    <w:rsid w:val="42D91A7B"/>
    <w:rsid w:val="43DC3E9A"/>
    <w:rsid w:val="44153D9E"/>
    <w:rsid w:val="44337121"/>
    <w:rsid w:val="444E605E"/>
    <w:rsid w:val="446E7C5F"/>
    <w:rsid w:val="447331B5"/>
    <w:rsid w:val="44867251"/>
    <w:rsid w:val="44CD24DB"/>
    <w:rsid w:val="45034D45"/>
    <w:rsid w:val="45331B80"/>
    <w:rsid w:val="459038A8"/>
    <w:rsid w:val="4599501F"/>
    <w:rsid w:val="45CF1890"/>
    <w:rsid w:val="465E3DD8"/>
    <w:rsid w:val="46BF6861"/>
    <w:rsid w:val="475C073D"/>
    <w:rsid w:val="481D24BB"/>
    <w:rsid w:val="48427933"/>
    <w:rsid w:val="486D0AE8"/>
    <w:rsid w:val="48895894"/>
    <w:rsid w:val="48AE4FC8"/>
    <w:rsid w:val="48EB7FCA"/>
    <w:rsid w:val="4A6022F2"/>
    <w:rsid w:val="4ADB1174"/>
    <w:rsid w:val="4B48405A"/>
    <w:rsid w:val="4B5D2CD5"/>
    <w:rsid w:val="4B6A110B"/>
    <w:rsid w:val="4C5A410E"/>
    <w:rsid w:val="4C7E2F03"/>
    <w:rsid w:val="4C843A0B"/>
    <w:rsid w:val="4CB66D8D"/>
    <w:rsid w:val="4CBC5563"/>
    <w:rsid w:val="4CC72224"/>
    <w:rsid w:val="4CCB20D0"/>
    <w:rsid w:val="4D7A63D4"/>
    <w:rsid w:val="4DAD3B02"/>
    <w:rsid w:val="4DD454D1"/>
    <w:rsid w:val="4E4B20E7"/>
    <w:rsid w:val="4E59235B"/>
    <w:rsid w:val="4EAC01FC"/>
    <w:rsid w:val="4ECB39E4"/>
    <w:rsid w:val="4ED36436"/>
    <w:rsid w:val="4EF724E4"/>
    <w:rsid w:val="4F134B35"/>
    <w:rsid w:val="4F634F3A"/>
    <w:rsid w:val="4FBA06F6"/>
    <w:rsid w:val="4FC41A15"/>
    <w:rsid w:val="4FD121DE"/>
    <w:rsid w:val="4FD712A8"/>
    <w:rsid w:val="50425F75"/>
    <w:rsid w:val="506D39BB"/>
    <w:rsid w:val="507D3112"/>
    <w:rsid w:val="51750D79"/>
    <w:rsid w:val="51840FBC"/>
    <w:rsid w:val="51EB2DE9"/>
    <w:rsid w:val="52A909A6"/>
    <w:rsid w:val="52B92B50"/>
    <w:rsid w:val="53597197"/>
    <w:rsid w:val="53605111"/>
    <w:rsid w:val="53AC65A8"/>
    <w:rsid w:val="5438329A"/>
    <w:rsid w:val="5444349B"/>
    <w:rsid w:val="548117E3"/>
    <w:rsid w:val="548B08B3"/>
    <w:rsid w:val="5495528E"/>
    <w:rsid w:val="54F118CC"/>
    <w:rsid w:val="55144405"/>
    <w:rsid w:val="55C027DF"/>
    <w:rsid w:val="568959A5"/>
    <w:rsid w:val="568B79B6"/>
    <w:rsid w:val="568D446F"/>
    <w:rsid w:val="569A6B8C"/>
    <w:rsid w:val="56CF5BAD"/>
    <w:rsid w:val="56FC15F5"/>
    <w:rsid w:val="570D0E8C"/>
    <w:rsid w:val="578A2D61"/>
    <w:rsid w:val="582F035F"/>
    <w:rsid w:val="584A20A5"/>
    <w:rsid w:val="59264D86"/>
    <w:rsid w:val="59561D31"/>
    <w:rsid w:val="59882903"/>
    <w:rsid w:val="59BD3B4F"/>
    <w:rsid w:val="5A0E1D94"/>
    <w:rsid w:val="5A4C4AAC"/>
    <w:rsid w:val="5ADD1E31"/>
    <w:rsid w:val="5B1C503B"/>
    <w:rsid w:val="5B1D13BA"/>
    <w:rsid w:val="5B5B7ECE"/>
    <w:rsid w:val="5BC45FC0"/>
    <w:rsid w:val="5BC4616C"/>
    <w:rsid w:val="5C250A68"/>
    <w:rsid w:val="5C7052AE"/>
    <w:rsid w:val="5CB953F6"/>
    <w:rsid w:val="5CCA0D5C"/>
    <w:rsid w:val="5CEA2E7D"/>
    <w:rsid w:val="5CF033D4"/>
    <w:rsid w:val="5D7E6763"/>
    <w:rsid w:val="5D84189C"/>
    <w:rsid w:val="5D920461"/>
    <w:rsid w:val="5ED15115"/>
    <w:rsid w:val="5EF133E1"/>
    <w:rsid w:val="5EFC2B1A"/>
    <w:rsid w:val="5F670FAE"/>
    <w:rsid w:val="5F681F1D"/>
    <w:rsid w:val="5FE07D05"/>
    <w:rsid w:val="5FF24394"/>
    <w:rsid w:val="605B3830"/>
    <w:rsid w:val="605F0942"/>
    <w:rsid w:val="60A83DB3"/>
    <w:rsid w:val="60E119FB"/>
    <w:rsid w:val="60E62B7E"/>
    <w:rsid w:val="61302C20"/>
    <w:rsid w:val="61C471B3"/>
    <w:rsid w:val="62084770"/>
    <w:rsid w:val="625B6B0D"/>
    <w:rsid w:val="62A807BA"/>
    <w:rsid w:val="630737FB"/>
    <w:rsid w:val="63472592"/>
    <w:rsid w:val="63CC0145"/>
    <w:rsid w:val="64121A34"/>
    <w:rsid w:val="64504D2E"/>
    <w:rsid w:val="6479135E"/>
    <w:rsid w:val="648110E4"/>
    <w:rsid w:val="64D24BC0"/>
    <w:rsid w:val="65586590"/>
    <w:rsid w:val="659C316F"/>
    <w:rsid w:val="666835F7"/>
    <w:rsid w:val="667473F9"/>
    <w:rsid w:val="66907A45"/>
    <w:rsid w:val="674B62D7"/>
    <w:rsid w:val="68202895"/>
    <w:rsid w:val="6938470E"/>
    <w:rsid w:val="69690228"/>
    <w:rsid w:val="699F478D"/>
    <w:rsid w:val="6A237E88"/>
    <w:rsid w:val="6A271611"/>
    <w:rsid w:val="6A9623B3"/>
    <w:rsid w:val="6AB25810"/>
    <w:rsid w:val="6AD42215"/>
    <w:rsid w:val="6AE6146D"/>
    <w:rsid w:val="6B6106A4"/>
    <w:rsid w:val="6B7C3E1D"/>
    <w:rsid w:val="6BA46C09"/>
    <w:rsid w:val="6BA878BF"/>
    <w:rsid w:val="6BE0108D"/>
    <w:rsid w:val="6BE74A1B"/>
    <w:rsid w:val="6BEB76C8"/>
    <w:rsid w:val="6C41321D"/>
    <w:rsid w:val="6C711CE5"/>
    <w:rsid w:val="6CB95B66"/>
    <w:rsid w:val="6CF10894"/>
    <w:rsid w:val="6D352986"/>
    <w:rsid w:val="6D4166B0"/>
    <w:rsid w:val="6DD167E9"/>
    <w:rsid w:val="6E296EC3"/>
    <w:rsid w:val="6E3F02ED"/>
    <w:rsid w:val="6EF04A0B"/>
    <w:rsid w:val="6F060E0B"/>
    <w:rsid w:val="6F13625E"/>
    <w:rsid w:val="6F23269D"/>
    <w:rsid w:val="6F307303"/>
    <w:rsid w:val="6F9562E9"/>
    <w:rsid w:val="6FBB423B"/>
    <w:rsid w:val="6FBE16E5"/>
    <w:rsid w:val="6FE10F35"/>
    <w:rsid w:val="70046D48"/>
    <w:rsid w:val="701B6B38"/>
    <w:rsid w:val="706A474A"/>
    <w:rsid w:val="70C66AA3"/>
    <w:rsid w:val="70CD633E"/>
    <w:rsid w:val="71123A97"/>
    <w:rsid w:val="71177F68"/>
    <w:rsid w:val="711A0B9D"/>
    <w:rsid w:val="71497748"/>
    <w:rsid w:val="72963567"/>
    <w:rsid w:val="72B6701F"/>
    <w:rsid w:val="72EC1B47"/>
    <w:rsid w:val="7310152D"/>
    <w:rsid w:val="733A72D5"/>
    <w:rsid w:val="734939BC"/>
    <w:rsid w:val="735456CE"/>
    <w:rsid w:val="738B702F"/>
    <w:rsid w:val="73ED2599"/>
    <w:rsid w:val="74081181"/>
    <w:rsid w:val="74161AF0"/>
    <w:rsid w:val="7439042A"/>
    <w:rsid w:val="743E52CE"/>
    <w:rsid w:val="74506017"/>
    <w:rsid w:val="74CB2106"/>
    <w:rsid w:val="74E64BFA"/>
    <w:rsid w:val="75043496"/>
    <w:rsid w:val="752244C4"/>
    <w:rsid w:val="754C3043"/>
    <w:rsid w:val="7586781F"/>
    <w:rsid w:val="75952EE8"/>
    <w:rsid w:val="759F04CE"/>
    <w:rsid w:val="76B63116"/>
    <w:rsid w:val="771A0A9D"/>
    <w:rsid w:val="773212BC"/>
    <w:rsid w:val="774921DC"/>
    <w:rsid w:val="776946DE"/>
    <w:rsid w:val="779A7405"/>
    <w:rsid w:val="788D3B7C"/>
    <w:rsid w:val="78994A9D"/>
    <w:rsid w:val="7967694A"/>
    <w:rsid w:val="79C21BAF"/>
    <w:rsid w:val="79D33FDF"/>
    <w:rsid w:val="79F4024E"/>
    <w:rsid w:val="7A10700A"/>
    <w:rsid w:val="7A5F63EA"/>
    <w:rsid w:val="7A965738"/>
    <w:rsid w:val="7B362A78"/>
    <w:rsid w:val="7B3E31E5"/>
    <w:rsid w:val="7B697C42"/>
    <w:rsid w:val="7B836F64"/>
    <w:rsid w:val="7BAB5214"/>
    <w:rsid w:val="7BB51BEE"/>
    <w:rsid w:val="7BCF0017"/>
    <w:rsid w:val="7BDC53CD"/>
    <w:rsid w:val="7C0E2D48"/>
    <w:rsid w:val="7C833A9B"/>
    <w:rsid w:val="7C9C690A"/>
    <w:rsid w:val="7D7E7236"/>
    <w:rsid w:val="7D8A2026"/>
    <w:rsid w:val="7DBE2F7E"/>
    <w:rsid w:val="7DDF2455"/>
    <w:rsid w:val="7DFA38B4"/>
    <w:rsid w:val="7E0E7FDD"/>
    <w:rsid w:val="7E257D31"/>
    <w:rsid w:val="7E402F77"/>
    <w:rsid w:val="7E41751E"/>
    <w:rsid w:val="7EBA2AD5"/>
    <w:rsid w:val="7EE20862"/>
    <w:rsid w:val="7EEF5DC2"/>
    <w:rsid w:val="7F23302D"/>
    <w:rsid w:val="7F7E18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140" w:after="140" w:line="413" w:lineRule="auto"/>
      <w:jc w:val="center"/>
      <w:outlineLvl w:val="1"/>
    </w:pPr>
    <w:rPr>
      <w:rFonts w:ascii="Arial" w:hAnsi="Arial"/>
      <w:b/>
      <w:sz w:val="28"/>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b/>
      <w:kern w:val="0"/>
      <w:sz w:val="27"/>
      <w:szCs w:val="27"/>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6"/>
    <w:qFormat/>
    <w:uiPriority w:val="0"/>
    <w:pPr>
      <w:widowControl/>
      <w:spacing w:after="120"/>
      <w:jc w:val="left"/>
    </w:pPr>
    <w:rPr>
      <w:kern w:val="0"/>
      <w:szCs w:val="20"/>
    </w:rPr>
  </w:style>
  <w:style w:type="paragraph" w:customStyle="1" w:styleId="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7">
    <w:name w:val="Plain Text"/>
    <w:basedOn w:val="1"/>
    <w:qFormat/>
    <w:uiPriority w:val="0"/>
    <w:rPr>
      <w:rFonts w:ascii="宋体" w:hAnsi="Courier New" w:cs="Courier New"/>
      <w:szCs w:val="21"/>
    </w:rPr>
  </w:style>
  <w:style w:type="paragraph" w:styleId="8">
    <w:name w:val="Date"/>
    <w:basedOn w:val="1"/>
    <w:next w:val="1"/>
    <w:link w:val="21"/>
    <w:qFormat/>
    <w:uiPriority w:val="0"/>
    <w:pPr>
      <w:ind w:left="100" w:leftChars="2500"/>
    </w:p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style>
  <w:style w:type="character" w:styleId="16">
    <w:name w:val="Hyperlink"/>
    <w:basedOn w:val="14"/>
    <w:qFormat/>
    <w:uiPriority w:val="0"/>
    <w:rPr>
      <w:color w:val="0000FF"/>
      <w:u w:val="single"/>
    </w:rPr>
  </w:style>
  <w:style w:type="paragraph" w:customStyle="1" w:styleId="17">
    <w:name w:val="标书正文"/>
    <w:basedOn w:val="1"/>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paragraph" w:styleId="18">
    <w:name w:val="List Paragraph"/>
    <w:basedOn w:val="1"/>
    <w:qFormat/>
    <w:uiPriority w:val="34"/>
    <w:pPr>
      <w:ind w:firstLine="420" w:firstLineChars="200"/>
    </w:pPr>
  </w:style>
  <w:style w:type="character" w:customStyle="1" w:styleId="19">
    <w:name w:val="font11"/>
    <w:basedOn w:val="14"/>
    <w:qFormat/>
    <w:uiPriority w:val="0"/>
    <w:rPr>
      <w:rFonts w:ascii="Calibri" w:hAnsi="Calibri" w:cs="Calibri"/>
      <w:color w:val="000000"/>
      <w:sz w:val="24"/>
      <w:szCs w:val="24"/>
      <w:u w:val="none"/>
    </w:rPr>
  </w:style>
  <w:style w:type="character" w:customStyle="1" w:styleId="20">
    <w:name w:val="font21"/>
    <w:basedOn w:val="14"/>
    <w:qFormat/>
    <w:uiPriority w:val="0"/>
    <w:rPr>
      <w:rFonts w:hint="eastAsia" w:ascii="宋体" w:hAnsi="宋体" w:eastAsia="宋体" w:cs="宋体"/>
      <w:color w:val="000000"/>
      <w:sz w:val="24"/>
      <w:szCs w:val="24"/>
      <w:u w:val="none"/>
    </w:rPr>
  </w:style>
  <w:style w:type="character" w:customStyle="1" w:styleId="21">
    <w:name w:val="日期 Char"/>
    <w:basedOn w:val="14"/>
    <w:link w:val="8"/>
    <w:qFormat/>
    <w:uiPriority w:val="0"/>
    <w:rPr>
      <w:rFonts w:ascii="Times New Roman" w:hAnsi="Times New Roman" w:eastAsia="宋体" w:cs="Times New Roman"/>
      <w:kern w:val="2"/>
      <w:sz w:val="21"/>
      <w:szCs w:val="24"/>
    </w:rPr>
  </w:style>
  <w:style w:type="paragraph" w:customStyle="1" w:styleId="22">
    <w:name w:val="列出段落1"/>
    <w:basedOn w:val="1"/>
    <w:qFormat/>
    <w:uiPriority w:val="34"/>
    <w:pPr>
      <w:ind w:firstLine="420" w:firstLineChars="200"/>
    </w:pPr>
  </w:style>
  <w:style w:type="paragraph" w:customStyle="1" w:styleId="23">
    <w:name w:val="首行缩进"/>
    <w:basedOn w:val="1"/>
    <w:qFormat/>
    <w:uiPriority w:val="0"/>
    <w:pPr>
      <w:spacing w:line="360" w:lineRule="auto"/>
      <w:ind w:firstLine="480" w:firstLineChars="200"/>
    </w:pPr>
    <w:rPr>
      <w:rFonts w:ascii="宋体" w:hAnsi="宋体" w:cs="宋体"/>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14</Pages>
  <Words>3885</Words>
  <Characters>4143</Characters>
  <Lines>20</Lines>
  <Paragraphs>5</Paragraphs>
  <TotalTime>7</TotalTime>
  <ScaleCrop>false</ScaleCrop>
  <LinksUpToDate>false</LinksUpToDate>
  <CharactersWithSpaces>4589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_鐧箪</cp:lastModifiedBy>
  <cp:lastPrinted>2024-08-16T00:40:00Z</cp:lastPrinted>
  <dcterms:modified xsi:type="dcterms:W3CDTF">2024-08-26T06:27:09Z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5AECAA6782F54E39BE3C430A876CBA3F_13</vt:lpwstr>
  </property>
</Properties>
</file>